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75" w:rsidRPr="00B5113B" w:rsidRDefault="006C6A75" w:rsidP="00B5113B">
      <w:pPr>
        <w:tabs>
          <w:tab w:val="left" w:pos="7655"/>
          <w:tab w:val="right" w:pos="9214"/>
        </w:tabs>
        <w:autoSpaceDE w:val="0"/>
        <w:autoSpaceDN w:val="0"/>
        <w:adjustRightInd w:val="0"/>
        <w:spacing w:line="360" w:lineRule="auto"/>
        <w:ind w:right="-142"/>
        <w:jc w:val="right"/>
        <w:rPr>
          <w:rFonts w:ascii="Arial" w:hAnsi="Arial" w:cs="Arial"/>
          <w:b/>
        </w:rPr>
      </w:pPr>
      <w:r w:rsidRPr="006C6A75">
        <w:rPr>
          <w:rFonts w:ascii="Arial" w:hAnsi="Arial" w:cs="Arial"/>
        </w:rPr>
        <w:t xml:space="preserve">                                                                                           </w:t>
      </w:r>
      <w:r w:rsidR="00B5113B" w:rsidRPr="00B5113B">
        <w:rPr>
          <w:rFonts w:ascii="Arial" w:hAnsi="Arial" w:cs="Arial"/>
        </w:rPr>
        <w:t>(</w:t>
      </w:r>
      <w:r w:rsidRPr="006A0DE5">
        <w:rPr>
          <w:rFonts w:ascii="Arial" w:hAnsi="Arial" w:cs="Arial"/>
          <w:bCs/>
          <w:color w:val="181512"/>
          <w:u w:val="single"/>
        </w:rPr>
        <w:t>D</w:t>
      </w:r>
      <w:r w:rsidR="00B5113B" w:rsidRPr="006A0DE5">
        <w:rPr>
          <w:rFonts w:ascii="Arial" w:hAnsi="Arial" w:cs="Arial"/>
          <w:bCs/>
          <w:color w:val="181512"/>
          <w:u w:val="single"/>
        </w:rPr>
        <w:t>S</w:t>
      </w:r>
      <w:r w:rsidRPr="006A0DE5">
        <w:rPr>
          <w:rFonts w:ascii="Arial" w:hAnsi="Arial" w:cs="Arial"/>
          <w:bCs/>
          <w:color w:val="181512"/>
          <w:u w:val="single"/>
        </w:rPr>
        <w:t xml:space="preserve"> </w:t>
      </w:r>
      <w:r w:rsidR="001D5087" w:rsidRPr="006A0DE5">
        <w:rPr>
          <w:rFonts w:ascii="Arial" w:hAnsi="Arial" w:cs="Arial"/>
          <w:bCs/>
          <w:color w:val="181512"/>
          <w:u w:val="single"/>
        </w:rPr>
        <w:t>14</w:t>
      </w:r>
      <w:r w:rsidR="00B5113B" w:rsidRPr="006A0DE5">
        <w:rPr>
          <w:rFonts w:ascii="Arial" w:hAnsi="Arial" w:cs="Arial"/>
          <w:bCs/>
          <w:color w:val="181512"/>
          <w:u w:val="single"/>
        </w:rPr>
        <w:t xml:space="preserve"> S1</w:t>
      </w:r>
      <w:r w:rsidR="00B5113B" w:rsidRPr="00B5113B">
        <w:rPr>
          <w:rFonts w:ascii="Arial" w:hAnsi="Arial" w:cs="Arial"/>
          <w:bCs/>
          <w:color w:val="181512"/>
        </w:rPr>
        <w:t>)</w:t>
      </w:r>
    </w:p>
    <w:p w:rsidR="006C6A75" w:rsidRDefault="006C6A75" w:rsidP="006C6A75">
      <w:pPr>
        <w:pStyle w:val="Standa1"/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:rsidR="006C6A75" w:rsidRDefault="00B5113B" w:rsidP="00B5113B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B5113B">
        <w:rPr>
          <w:rFonts w:ascii="Arial" w:hAnsi="Arial" w:cs="Arial"/>
          <w:u w:val="single"/>
        </w:rPr>
        <w:t xml:space="preserve">S t e l </w:t>
      </w:r>
      <w:proofErr w:type="spellStart"/>
      <w:r w:rsidRPr="00B5113B">
        <w:rPr>
          <w:rFonts w:ascii="Arial" w:hAnsi="Arial" w:cs="Arial"/>
          <w:u w:val="single"/>
        </w:rPr>
        <w:t>l</w:t>
      </w:r>
      <w:proofErr w:type="spellEnd"/>
      <w:r w:rsidRPr="00B5113B">
        <w:rPr>
          <w:rFonts w:ascii="Arial" w:hAnsi="Arial" w:cs="Arial"/>
          <w:u w:val="single"/>
        </w:rPr>
        <w:t xml:space="preserve"> u n g n a h m e</w:t>
      </w:r>
    </w:p>
    <w:p w:rsidR="00B5113B" w:rsidRDefault="00B5113B" w:rsidP="00B5113B">
      <w:pPr>
        <w:spacing w:after="0" w:line="240" w:lineRule="auto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B5113B" w:rsidRPr="00B5113B" w:rsidRDefault="00B5113B" w:rsidP="00DA33BD">
      <w:pPr>
        <w:spacing w:after="0" w:line="276" w:lineRule="auto"/>
        <w:jc w:val="center"/>
        <w:rPr>
          <w:rFonts w:ascii="Arial" w:hAnsi="Arial" w:cs="Arial"/>
        </w:rPr>
      </w:pPr>
      <w:r w:rsidRPr="00B5113B">
        <w:rPr>
          <w:rFonts w:ascii="Arial" w:hAnsi="Arial" w:cs="Arial"/>
        </w:rPr>
        <w:t>des Ständigen Haushaltsausschusses</w:t>
      </w:r>
    </w:p>
    <w:p w:rsidR="00122553" w:rsidRPr="006C6A75" w:rsidRDefault="00B5113B" w:rsidP="00B5113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r w:rsidR="00611188" w:rsidRPr="001D5087">
        <w:rPr>
          <w:rFonts w:ascii="Arial" w:hAnsi="Arial" w:cs="Arial"/>
        </w:rPr>
        <w:t>Antrag</w:t>
      </w:r>
      <w:r>
        <w:rPr>
          <w:rFonts w:ascii="Arial" w:hAnsi="Arial" w:cs="Arial"/>
        </w:rPr>
        <w:t xml:space="preserve"> </w:t>
      </w:r>
      <w:r w:rsidR="00902422" w:rsidRPr="006C6A75">
        <w:rPr>
          <w:rFonts w:ascii="Arial" w:hAnsi="Arial" w:cs="Arial"/>
        </w:rPr>
        <w:t>des Kreiskirchenrates des</w:t>
      </w:r>
      <w:r w:rsidR="00611188" w:rsidRPr="006C6A75">
        <w:rPr>
          <w:rFonts w:ascii="Arial" w:hAnsi="Arial" w:cs="Arial"/>
        </w:rPr>
        <w:t xml:space="preserve"> </w:t>
      </w:r>
      <w:r w:rsidR="00CA71B4">
        <w:rPr>
          <w:rFonts w:ascii="Arial" w:hAnsi="Arial" w:cs="Arial"/>
        </w:rPr>
        <w:t xml:space="preserve">Ev. </w:t>
      </w:r>
      <w:r w:rsidR="00611188" w:rsidRPr="006C6A75">
        <w:rPr>
          <w:rFonts w:ascii="Arial" w:hAnsi="Arial" w:cs="Arial"/>
        </w:rPr>
        <w:t>Kirchenkreise</w:t>
      </w:r>
      <w:r w:rsidR="00902422" w:rsidRPr="006C6A75">
        <w:rPr>
          <w:rFonts w:ascii="Arial" w:hAnsi="Arial" w:cs="Arial"/>
        </w:rPr>
        <w:t>s</w:t>
      </w:r>
      <w:r w:rsidR="00611188" w:rsidRPr="006C6A75">
        <w:rPr>
          <w:rFonts w:ascii="Arial" w:hAnsi="Arial" w:cs="Arial"/>
        </w:rPr>
        <w:t xml:space="preserve"> </w:t>
      </w:r>
      <w:r w:rsidR="00583AE0">
        <w:rPr>
          <w:rFonts w:ascii="Arial" w:hAnsi="Arial" w:cs="Arial"/>
        </w:rPr>
        <w:t>Spandau</w:t>
      </w:r>
      <w:r w:rsidR="00611188" w:rsidRPr="006C6A75">
        <w:rPr>
          <w:rFonts w:ascii="Arial" w:hAnsi="Arial" w:cs="Arial"/>
        </w:rPr>
        <w:t xml:space="preserve"> </w:t>
      </w:r>
    </w:p>
    <w:p w:rsidR="00611188" w:rsidRDefault="00C21A32" w:rsidP="0074573F">
      <w:pPr>
        <w:spacing w:after="0" w:line="276" w:lineRule="auto"/>
        <w:jc w:val="center"/>
        <w:rPr>
          <w:rFonts w:ascii="Arial" w:hAnsi="Arial" w:cs="Arial"/>
        </w:rPr>
      </w:pPr>
      <w:r w:rsidRPr="006C6A75">
        <w:rPr>
          <w:rFonts w:ascii="Arial" w:hAnsi="Arial" w:cs="Arial"/>
        </w:rPr>
        <w:t>betr</w:t>
      </w:r>
      <w:r w:rsidR="006C6A75">
        <w:rPr>
          <w:rFonts w:ascii="Arial" w:hAnsi="Arial" w:cs="Arial"/>
        </w:rPr>
        <w:t>.</w:t>
      </w:r>
      <w:r w:rsidRPr="006C6A75">
        <w:rPr>
          <w:rFonts w:ascii="Arial" w:hAnsi="Arial" w:cs="Arial"/>
        </w:rPr>
        <w:t xml:space="preserve"> </w:t>
      </w:r>
      <w:r w:rsidR="00583AE0">
        <w:rPr>
          <w:rFonts w:ascii="Arial" w:hAnsi="Arial" w:cs="Arial"/>
        </w:rPr>
        <w:t>Änderung des Kirchengesetzes über die Haushalts-, Kassen- und Vermögensverwaltung (HKVG)</w:t>
      </w:r>
    </w:p>
    <w:p w:rsidR="0074573F" w:rsidRDefault="0074573F" w:rsidP="0074573F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</w:t>
      </w:r>
    </w:p>
    <w:p w:rsidR="0074573F" w:rsidRDefault="0074573F" w:rsidP="0074573F">
      <w:pPr>
        <w:jc w:val="both"/>
        <w:rPr>
          <w:i/>
        </w:rPr>
      </w:pPr>
      <w:r w:rsidRPr="0074573F">
        <w:rPr>
          <w:i/>
        </w:rPr>
        <w:t xml:space="preserve"> </w:t>
      </w:r>
    </w:p>
    <w:p w:rsidR="0074573F" w:rsidRPr="0074573F" w:rsidRDefault="0074573F" w:rsidP="0074573F">
      <w:pPr>
        <w:jc w:val="both"/>
        <w:rPr>
          <w:rFonts w:ascii="Arial" w:hAnsi="Arial" w:cs="Arial"/>
        </w:rPr>
      </w:pPr>
      <w:r w:rsidRPr="0074573F">
        <w:rPr>
          <w:rFonts w:ascii="Arial" w:hAnsi="Arial" w:cs="Arial"/>
        </w:rPr>
        <w:t>Der Ständige Haushaltsausschuss empfiehlt der Landessynode, den Antrag zur weiteren Beratung an die Kirchenleitung zu überweisen.</w:t>
      </w:r>
    </w:p>
    <w:p w:rsidR="0074573F" w:rsidRPr="0074573F" w:rsidRDefault="0074573F" w:rsidP="0074573F">
      <w:pPr>
        <w:jc w:val="both"/>
        <w:rPr>
          <w:rFonts w:ascii="Arial" w:hAnsi="Arial" w:cs="Arial"/>
        </w:rPr>
      </w:pPr>
      <w:r w:rsidRPr="0074573F">
        <w:rPr>
          <w:rFonts w:ascii="Arial" w:hAnsi="Arial" w:cs="Arial"/>
        </w:rPr>
        <w:t xml:space="preserve">Der hier vorliegende schriftliche Antrag des Kirchenkreises Spandau ging </w:t>
      </w:r>
      <w:proofErr w:type="spellStart"/>
      <w:r w:rsidRPr="0074573F">
        <w:rPr>
          <w:rFonts w:ascii="Arial" w:hAnsi="Arial" w:cs="Arial"/>
        </w:rPr>
        <w:t>verfristet</w:t>
      </w:r>
      <w:proofErr w:type="spellEnd"/>
      <w:r w:rsidRPr="0074573F">
        <w:rPr>
          <w:rFonts w:ascii="Arial" w:hAnsi="Arial" w:cs="Arial"/>
        </w:rPr>
        <w:t xml:space="preserve"> vor der Herbsttagung ein. Ein gleichlautender Antrag wurde sodann in die Herbsttagung mündlich eingebracht und von der Landessynode an die Kirchenleitung überwiesen (vgl.</w:t>
      </w:r>
      <w:r w:rsidR="00DA33BD">
        <w:rPr>
          <w:rFonts w:ascii="Arial" w:hAnsi="Arial" w:cs="Arial"/>
        </w:rPr>
        <w:t xml:space="preserve"> DS 08.2 B der Herbsttagung 2018</w:t>
      </w:r>
      <w:r w:rsidRPr="0074573F">
        <w:rPr>
          <w:rFonts w:ascii="Arial" w:hAnsi="Arial" w:cs="Arial"/>
        </w:rPr>
        <w:t>). Eine Überweisung des gleichlautenden schriftlichen Antrages ist daher sachgerecht.</w:t>
      </w:r>
    </w:p>
    <w:p w:rsidR="003E1921" w:rsidRDefault="003E1921" w:rsidP="00CA71B4">
      <w:pPr>
        <w:spacing w:after="0"/>
        <w:rPr>
          <w:rFonts w:ascii="Arial" w:hAnsi="Arial" w:cs="Arial"/>
        </w:rPr>
      </w:pPr>
    </w:p>
    <w:p w:rsidR="00CA71B4" w:rsidRDefault="00B5113B" w:rsidP="00CA71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 Dreher</w:t>
      </w:r>
    </w:p>
    <w:p w:rsidR="00583AE0" w:rsidRDefault="00583AE0" w:rsidP="00583AE0">
      <w:pPr>
        <w:rPr>
          <w:rFonts w:ascii="Arial" w:hAnsi="Arial" w:cs="Arial"/>
        </w:rPr>
      </w:pPr>
      <w:r w:rsidRPr="00ED3F1B">
        <w:rPr>
          <w:rFonts w:ascii="Arial" w:hAnsi="Arial" w:cs="Arial"/>
        </w:rPr>
        <w:t>Vorsitzender</w:t>
      </w:r>
    </w:p>
    <w:p w:rsidR="00B5113B" w:rsidRDefault="00B5113B" w:rsidP="00B5113B">
      <w:pPr>
        <w:rPr>
          <w:rFonts w:ascii="Arial" w:hAnsi="Arial" w:cs="Arial"/>
        </w:rPr>
      </w:pPr>
    </w:p>
    <w:p w:rsidR="00B5113B" w:rsidRPr="00B5113B" w:rsidRDefault="00B5113B" w:rsidP="00B5113B">
      <w:pPr>
        <w:rPr>
          <w:rFonts w:ascii="Arial" w:hAnsi="Arial" w:cs="Arial"/>
        </w:rPr>
      </w:pPr>
    </w:p>
    <w:sectPr w:rsidR="00B5113B" w:rsidRPr="00B5113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B0" w:rsidRDefault="00CC6CB0" w:rsidP="00ED3F1B">
      <w:pPr>
        <w:spacing w:after="0" w:line="240" w:lineRule="auto"/>
      </w:pPr>
      <w:r>
        <w:separator/>
      </w:r>
    </w:p>
  </w:endnote>
  <w:endnote w:type="continuationSeparator" w:id="0">
    <w:p w:rsidR="00CC6CB0" w:rsidRDefault="00CC6CB0" w:rsidP="00E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1B" w:rsidRDefault="00ED3F1B">
    <w:pPr>
      <w:pStyle w:val="Fuzeile"/>
      <w:jc w:val="right"/>
    </w:pPr>
  </w:p>
  <w:p w:rsidR="00ED3F1B" w:rsidRDefault="00ED3F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B0" w:rsidRDefault="00CC6CB0" w:rsidP="00ED3F1B">
      <w:pPr>
        <w:spacing w:after="0" w:line="240" w:lineRule="auto"/>
      </w:pPr>
      <w:r>
        <w:separator/>
      </w:r>
    </w:p>
  </w:footnote>
  <w:footnote w:type="continuationSeparator" w:id="0">
    <w:p w:rsidR="00CC6CB0" w:rsidRDefault="00CC6CB0" w:rsidP="00ED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ADD"/>
    <w:multiLevelType w:val="hybridMultilevel"/>
    <w:tmpl w:val="A12A6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88"/>
    <w:rsid w:val="00094CCD"/>
    <w:rsid w:val="001179CD"/>
    <w:rsid w:val="00122553"/>
    <w:rsid w:val="001712BC"/>
    <w:rsid w:val="001B7C36"/>
    <w:rsid w:val="001D5087"/>
    <w:rsid w:val="002F06AF"/>
    <w:rsid w:val="0037664B"/>
    <w:rsid w:val="003D3D10"/>
    <w:rsid w:val="003E1921"/>
    <w:rsid w:val="00403D80"/>
    <w:rsid w:val="004D54E3"/>
    <w:rsid w:val="004E49D3"/>
    <w:rsid w:val="00583AE0"/>
    <w:rsid w:val="005D19A8"/>
    <w:rsid w:val="005E2435"/>
    <w:rsid w:val="00611188"/>
    <w:rsid w:val="00666A51"/>
    <w:rsid w:val="006A0DE5"/>
    <w:rsid w:val="006A55D1"/>
    <w:rsid w:val="006C6A75"/>
    <w:rsid w:val="006F2BE1"/>
    <w:rsid w:val="007124E0"/>
    <w:rsid w:val="00727733"/>
    <w:rsid w:val="0074573F"/>
    <w:rsid w:val="00787822"/>
    <w:rsid w:val="007960CC"/>
    <w:rsid w:val="00811F03"/>
    <w:rsid w:val="008F505C"/>
    <w:rsid w:val="00902422"/>
    <w:rsid w:val="00A15350"/>
    <w:rsid w:val="00A40A51"/>
    <w:rsid w:val="00A6687A"/>
    <w:rsid w:val="00B5113B"/>
    <w:rsid w:val="00C21A32"/>
    <w:rsid w:val="00C27115"/>
    <w:rsid w:val="00CA71B4"/>
    <w:rsid w:val="00CC6CB0"/>
    <w:rsid w:val="00CF0760"/>
    <w:rsid w:val="00D0154B"/>
    <w:rsid w:val="00D575BB"/>
    <w:rsid w:val="00DA33BD"/>
    <w:rsid w:val="00DC17ED"/>
    <w:rsid w:val="00DF5692"/>
    <w:rsid w:val="00E438A7"/>
    <w:rsid w:val="00ED3F1B"/>
    <w:rsid w:val="00EF0D1A"/>
    <w:rsid w:val="00F100A4"/>
    <w:rsid w:val="00F12FFF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188"/>
    <w:pPr>
      <w:ind w:left="720"/>
      <w:contextualSpacing/>
    </w:pPr>
  </w:style>
  <w:style w:type="paragraph" w:customStyle="1" w:styleId="Standa1">
    <w:name w:val="Standa1"/>
    <w:rsid w:val="006C6A75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1B"/>
  </w:style>
  <w:style w:type="paragraph" w:styleId="Fuzeile">
    <w:name w:val="footer"/>
    <w:basedOn w:val="Standard"/>
    <w:link w:val="Fu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1B"/>
  </w:style>
  <w:style w:type="paragraph" w:customStyle="1" w:styleId="Default">
    <w:name w:val="Default"/>
    <w:rsid w:val="00583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188"/>
    <w:pPr>
      <w:ind w:left="720"/>
      <w:contextualSpacing/>
    </w:pPr>
  </w:style>
  <w:style w:type="paragraph" w:customStyle="1" w:styleId="Standa1">
    <w:name w:val="Standa1"/>
    <w:rsid w:val="006C6A75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1B"/>
  </w:style>
  <w:style w:type="paragraph" w:styleId="Fuzeile">
    <w:name w:val="footer"/>
    <w:basedOn w:val="Standard"/>
    <w:link w:val="Fu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1B"/>
  </w:style>
  <w:style w:type="paragraph" w:customStyle="1" w:styleId="Default">
    <w:name w:val="Default"/>
    <w:rsid w:val="00583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Zubrytzki, Christina</dc:creator>
  <cp:keywords/>
  <dc:description/>
  <cp:lastModifiedBy>Bach, Angelika</cp:lastModifiedBy>
  <cp:revision>22</cp:revision>
  <cp:lastPrinted>2019-02-28T11:52:00Z</cp:lastPrinted>
  <dcterms:created xsi:type="dcterms:W3CDTF">2018-09-13T07:46:00Z</dcterms:created>
  <dcterms:modified xsi:type="dcterms:W3CDTF">2019-03-18T08:27:00Z</dcterms:modified>
</cp:coreProperties>
</file>