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5" w:rsidRPr="006C6A75" w:rsidRDefault="006C6A75" w:rsidP="00C30F6C">
      <w:pPr>
        <w:tabs>
          <w:tab w:val="left" w:pos="7655"/>
          <w:tab w:val="right" w:pos="9214"/>
        </w:tabs>
        <w:autoSpaceDE w:val="0"/>
        <w:autoSpaceDN w:val="0"/>
        <w:adjustRightInd w:val="0"/>
        <w:spacing w:line="360" w:lineRule="auto"/>
        <w:ind w:right="-142"/>
        <w:jc w:val="right"/>
        <w:rPr>
          <w:rFonts w:ascii="Arial" w:hAnsi="Arial" w:cs="Arial"/>
          <w:b/>
        </w:rPr>
      </w:pPr>
      <w:r w:rsidRPr="006C6A75">
        <w:rPr>
          <w:rFonts w:ascii="Arial" w:hAnsi="Arial" w:cs="Arial"/>
        </w:rPr>
        <w:t xml:space="preserve">                                                                                            </w:t>
      </w:r>
      <w:r w:rsidR="00C30F6C">
        <w:rPr>
          <w:rFonts w:ascii="Arial" w:hAnsi="Arial" w:cs="Arial"/>
        </w:rPr>
        <w:t>(</w:t>
      </w:r>
      <w:r w:rsidRPr="006C6A75">
        <w:rPr>
          <w:rFonts w:ascii="Arial" w:hAnsi="Arial" w:cs="Arial"/>
          <w:bCs/>
          <w:color w:val="181512"/>
          <w:u w:val="single"/>
        </w:rPr>
        <w:t>D</w:t>
      </w:r>
      <w:r w:rsidR="00C30F6C">
        <w:rPr>
          <w:rFonts w:ascii="Arial" w:hAnsi="Arial" w:cs="Arial"/>
          <w:bCs/>
          <w:color w:val="181512"/>
          <w:u w:val="single"/>
        </w:rPr>
        <w:t xml:space="preserve">S </w:t>
      </w:r>
      <w:r w:rsidR="00D94CA1">
        <w:rPr>
          <w:rFonts w:ascii="Arial" w:hAnsi="Arial" w:cs="Arial"/>
          <w:bCs/>
          <w:color w:val="181512"/>
          <w:u w:val="single"/>
        </w:rPr>
        <w:t>13</w:t>
      </w:r>
      <w:r w:rsidR="00C30F6C">
        <w:rPr>
          <w:rFonts w:ascii="Arial" w:hAnsi="Arial" w:cs="Arial"/>
          <w:bCs/>
          <w:color w:val="181512"/>
          <w:u w:val="single"/>
        </w:rPr>
        <w:t xml:space="preserve"> S1)</w:t>
      </w: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3825B9" w:rsidRDefault="003825B9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6C6A75" w:rsidRDefault="00C30F6C" w:rsidP="00C30F6C">
      <w:pPr>
        <w:spacing w:after="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 t e l </w:t>
      </w:r>
      <w:proofErr w:type="spellStart"/>
      <w:r>
        <w:rPr>
          <w:b/>
          <w:sz w:val="24"/>
          <w:szCs w:val="24"/>
          <w:u w:val="single"/>
        </w:rPr>
        <w:t>l</w:t>
      </w:r>
      <w:proofErr w:type="spellEnd"/>
      <w:r>
        <w:rPr>
          <w:b/>
          <w:sz w:val="24"/>
          <w:szCs w:val="24"/>
          <w:u w:val="single"/>
        </w:rPr>
        <w:t xml:space="preserve"> u n g n a h m e</w:t>
      </w:r>
    </w:p>
    <w:p w:rsidR="00C30F6C" w:rsidRPr="00C30F6C" w:rsidRDefault="00C30F6C" w:rsidP="00C30F6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30F6C">
        <w:rPr>
          <w:rFonts w:ascii="Arial" w:hAnsi="Arial" w:cs="Arial"/>
        </w:rPr>
        <w:t>es Ständigen Haushaltsausschusses</w:t>
      </w:r>
    </w:p>
    <w:p w:rsidR="00122553" w:rsidRPr="006C6A75" w:rsidRDefault="00C30F6C" w:rsidP="00C30F6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zum </w:t>
      </w:r>
      <w:r w:rsidR="00611188" w:rsidRPr="006C6A75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</w:t>
      </w:r>
      <w:r w:rsidR="00902422" w:rsidRPr="006C6A75">
        <w:rPr>
          <w:rFonts w:ascii="Arial" w:hAnsi="Arial" w:cs="Arial"/>
        </w:rPr>
        <w:t>des Kreiskirchenrates des</w:t>
      </w:r>
      <w:r w:rsidR="00611188" w:rsidRPr="006C6A75">
        <w:rPr>
          <w:rFonts w:ascii="Arial" w:hAnsi="Arial" w:cs="Arial"/>
        </w:rPr>
        <w:t xml:space="preserve"> </w:t>
      </w:r>
      <w:r w:rsidR="00CA71B4">
        <w:rPr>
          <w:rFonts w:ascii="Arial" w:hAnsi="Arial" w:cs="Arial"/>
        </w:rPr>
        <w:t xml:space="preserve">Ev. </w:t>
      </w:r>
      <w:r w:rsidR="00611188" w:rsidRPr="006C6A75">
        <w:rPr>
          <w:rFonts w:ascii="Arial" w:hAnsi="Arial" w:cs="Arial"/>
        </w:rPr>
        <w:t>Kirchenkreise</w:t>
      </w:r>
      <w:r w:rsidR="00902422" w:rsidRPr="006C6A75">
        <w:rPr>
          <w:rFonts w:ascii="Arial" w:hAnsi="Arial" w:cs="Arial"/>
        </w:rPr>
        <w:t>s</w:t>
      </w:r>
      <w:r w:rsidR="00611188"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Lichtenberg-Oberspree</w:t>
      </w:r>
      <w:r w:rsidR="00611188" w:rsidRPr="006C6A75">
        <w:rPr>
          <w:rFonts w:ascii="Arial" w:hAnsi="Arial" w:cs="Arial"/>
        </w:rPr>
        <w:t xml:space="preserve"> </w:t>
      </w:r>
    </w:p>
    <w:p w:rsidR="00611188" w:rsidRPr="006C6A75" w:rsidRDefault="00C21A32" w:rsidP="00C30F6C">
      <w:pPr>
        <w:spacing w:after="0" w:line="276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betr</w:t>
      </w:r>
      <w:r w:rsidR="006C6A75">
        <w:rPr>
          <w:rFonts w:ascii="Arial" w:hAnsi="Arial" w:cs="Arial"/>
        </w:rPr>
        <w:t>.</w:t>
      </w:r>
      <w:r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Buchungen von Rückstellungen für</w:t>
      </w:r>
      <w:r w:rsidRPr="006C6A75">
        <w:rPr>
          <w:rFonts w:ascii="Arial" w:hAnsi="Arial" w:cs="Arial"/>
        </w:rPr>
        <w:t xml:space="preserve"> Substanzerhaltungsrücklage</w:t>
      </w:r>
      <w:r w:rsidR="00CF0760">
        <w:rPr>
          <w:rFonts w:ascii="Arial" w:hAnsi="Arial" w:cs="Arial"/>
        </w:rPr>
        <w:t>n</w:t>
      </w:r>
    </w:p>
    <w:p w:rsidR="006C6A75" w:rsidRPr="006C6A75" w:rsidRDefault="006C6A75">
      <w:pPr>
        <w:rPr>
          <w:rFonts w:ascii="Arial" w:hAnsi="Arial" w:cs="Arial"/>
        </w:rPr>
      </w:pPr>
      <w:r w:rsidRPr="006C6A75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ED3F1B" w:rsidRDefault="00ED3F1B" w:rsidP="00ED3F1B">
      <w:pPr>
        <w:spacing w:after="0"/>
        <w:rPr>
          <w:rFonts w:ascii="Arial" w:hAnsi="Arial" w:cs="Arial"/>
        </w:rPr>
      </w:pPr>
    </w:p>
    <w:p w:rsidR="003825B9" w:rsidRPr="003825B9" w:rsidRDefault="003825B9" w:rsidP="003825B9">
      <w:pPr>
        <w:spacing w:line="276" w:lineRule="auto"/>
        <w:jc w:val="both"/>
        <w:rPr>
          <w:rFonts w:ascii="Arial" w:hAnsi="Arial" w:cs="Arial"/>
        </w:rPr>
      </w:pPr>
      <w:r w:rsidRPr="003825B9">
        <w:rPr>
          <w:rFonts w:ascii="Arial" w:hAnsi="Arial" w:cs="Arial"/>
        </w:rPr>
        <w:t>Der Ständige Haushaltsausschuss empfiehlt der Landessynode</w:t>
      </w:r>
      <w:r>
        <w:rPr>
          <w:rFonts w:ascii="Arial" w:hAnsi="Arial" w:cs="Arial"/>
        </w:rPr>
        <w:t>,</w:t>
      </w:r>
      <w:r w:rsidRPr="003825B9">
        <w:rPr>
          <w:rFonts w:ascii="Arial" w:hAnsi="Arial" w:cs="Arial"/>
        </w:rPr>
        <w:t xml:space="preserve"> den Antrag abzulehnen. Für eine Haushaltsführung ohne Zuführung zur Substanzerhaltungsrücklage bestehen keine rechtliche</w:t>
      </w:r>
      <w:r>
        <w:rPr>
          <w:rFonts w:ascii="Arial" w:hAnsi="Arial" w:cs="Arial"/>
        </w:rPr>
        <w:t>n</w:t>
      </w:r>
      <w:r w:rsidRPr="003825B9">
        <w:rPr>
          <w:rFonts w:ascii="Arial" w:hAnsi="Arial" w:cs="Arial"/>
        </w:rPr>
        <w:t xml:space="preserve"> Regelungen. Darüber hinaus ist davon auszugehen, dass die noch fehlenden Vorarbeiten zur Erstellung der Bilanz im Laufe des Jahres 2019 abgeschlossen werden können.</w:t>
      </w:r>
    </w:p>
    <w:p w:rsidR="00C30F6C" w:rsidRDefault="00C30F6C" w:rsidP="00ED3F1B">
      <w:pPr>
        <w:spacing w:after="0"/>
        <w:rPr>
          <w:rFonts w:ascii="Arial" w:hAnsi="Arial" w:cs="Arial"/>
        </w:rPr>
      </w:pPr>
    </w:p>
    <w:p w:rsidR="006C6A75" w:rsidRPr="00ED3F1B" w:rsidRDefault="00C30F6C" w:rsidP="00ED3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Dreher</w:t>
      </w:r>
    </w:p>
    <w:p w:rsidR="00ED3F1B" w:rsidRDefault="00ED3F1B" w:rsidP="00C21A32">
      <w:pPr>
        <w:rPr>
          <w:rFonts w:ascii="Arial" w:hAnsi="Arial" w:cs="Arial"/>
        </w:rPr>
      </w:pPr>
      <w:r w:rsidRPr="00ED3F1B">
        <w:rPr>
          <w:rFonts w:ascii="Arial" w:hAnsi="Arial" w:cs="Arial"/>
        </w:rPr>
        <w:t>Vorsitzender</w:t>
      </w:r>
    </w:p>
    <w:p w:rsidR="00C30F6C" w:rsidRDefault="00C30F6C" w:rsidP="00C30F6C">
      <w:pPr>
        <w:jc w:val="right"/>
        <w:rPr>
          <w:rFonts w:ascii="Arial" w:hAnsi="Arial" w:cs="Arial"/>
        </w:rPr>
      </w:pPr>
    </w:p>
    <w:p w:rsidR="001B7C36" w:rsidRDefault="001B7C36" w:rsidP="001B7C36">
      <w:pPr>
        <w:jc w:val="both"/>
        <w:rPr>
          <w:rFonts w:ascii="Arial" w:hAnsi="Arial" w:cs="Arial"/>
          <w:u w:val="single"/>
        </w:rPr>
      </w:pPr>
    </w:p>
    <w:p w:rsidR="001B7C36" w:rsidRPr="006C6A75" w:rsidRDefault="001B7C36" w:rsidP="00C21A32">
      <w:pPr>
        <w:rPr>
          <w:rFonts w:ascii="Arial" w:hAnsi="Arial" w:cs="Arial"/>
          <w:u w:val="single"/>
        </w:rPr>
      </w:pPr>
    </w:p>
    <w:sectPr w:rsidR="001B7C36" w:rsidRPr="006C6A7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65" w:rsidRDefault="00541E65" w:rsidP="00ED3F1B">
      <w:pPr>
        <w:spacing w:after="0" w:line="240" w:lineRule="auto"/>
      </w:pPr>
      <w:r>
        <w:separator/>
      </w:r>
    </w:p>
  </w:endnote>
  <w:endnote w:type="continuationSeparator" w:id="0">
    <w:p w:rsidR="00541E65" w:rsidRDefault="00541E65" w:rsidP="00E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1B" w:rsidRDefault="00ED3F1B">
    <w:pPr>
      <w:pStyle w:val="Fuzeile"/>
      <w:jc w:val="right"/>
    </w:pPr>
  </w:p>
  <w:p w:rsidR="00ED3F1B" w:rsidRDefault="00ED3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65" w:rsidRDefault="00541E65" w:rsidP="00ED3F1B">
      <w:pPr>
        <w:spacing w:after="0" w:line="240" w:lineRule="auto"/>
      </w:pPr>
      <w:r>
        <w:separator/>
      </w:r>
    </w:p>
  </w:footnote>
  <w:footnote w:type="continuationSeparator" w:id="0">
    <w:p w:rsidR="00541E65" w:rsidRDefault="00541E65" w:rsidP="00ED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ADD"/>
    <w:multiLevelType w:val="hybridMultilevel"/>
    <w:tmpl w:val="A12A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8"/>
    <w:rsid w:val="00094CCD"/>
    <w:rsid w:val="001179CD"/>
    <w:rsid w:val="00122553"/>
    <w:rsid w:val="001B7C36"/>
    <w:rsid w:val="002F06AF"/>
    <w:rsid w:val="0037664B"/>
    <w:rsid w:val="003825B9"/>
    <w:rsid w:val="003D3D10"/>
    <w:rsid w:val="00403D80"/>
    <w:rsid w:val="004D54E3"/>
    <w:rsid w:val="00541E65"/>
    <w:rsid w:val="005D19A8"/>
    <w:rsid w:val="005E2435"/>
    <w:rsid w:val="00611188"/>
    <w:rsid w:val="006155D1"/>
    <w:rsid w:val="00666A51"/>
    <w:rsid w:val="006A55D1"/>
    <w:rsid w:val="006C6A75"/>
    <w:rsid w:val="00787822"/>
    <w:rsid w:val="007960CC"/>
    <w:rsid w:val="00811F03"/>
    <w:rsid w:val="008F505C"/>
    <w:rsid w:val="00902422"/>
    <w:rsid w:val="00A15350"/>
    <w:rsid w:val="00A40A51"/>
    <w:rsid w:val="00C21A32"/>
    <w:rsid w:val="00C27115"/>
    <w:rsid w:val="00C30F6C"/>
    <w:rsid w:val="00CA71B4"/>
    <w:rsid w:val="00CB34E6"/>
    <w:rsid w:val="00CF0760"/>
    <w:rsid w:val="00D0154B"/>
    <w:rsid w:val="00D575BB"/>
    <w:rsid w:val="00D94CA1"/>
    <w:rsid w:val="00E438A7"/>
    <w:rsid w:val="00ED3F1B"/>
    <w:rsid w:val="00EF0D1A"/>
    <w:rsid w:val="00F100A4"/>
    <w:rsid w:val="00F12FF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Zubrytzki, Christina</dc:creator>
  <cp:keywords/>
  <dc:description/>
  <cp:lastModifiedBy>Bach, Angelika</cp:lastModifiedBy>
  <cp:revision>16</cp:revision>
  <cp:lastPrinted>2018-09-20T06:22:00Z</cp:lastPrinted>
  <dcterms:created xsi:type="dcterms:W3CDTF">2018-09-13T07:46:00Z</dcterms:created>
  <dcterms:modified xsi:type="dcterms:W3CDTF">2019-03-15T11:09:00Z</dcterms:modified>
</cp:coreProperties>
</file>