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64" w:rsidRDefault="00CF35B5">
      <w:pPr>
        <w:rPr>
          <w:rFonts w:ascii="Arial" w:hAnsi="Arial" w:cs="Arial"/>
          <w:sz w:val="22"/>
          <w:u w:val="single"/>
        </w:rPr>
      </w:pPr>
      <w:r>
        <w:rPr>
          <w:rFonts w:ascii="Arial" w:hAnsi="Arial" w:cs="Arial"/>
          <w:sz w:val="22"/>
        </w:rPr>
        <w:t>Az. 1624-07.0</w:t>
      </w:r>
      <w:r w:rsidR="00574E27">
        <w:rPr>
          <w:rFonts w:ascii="Arial" w:hAnsi="Arial" w:cs="Arial"/>
          <w:sz w:val="22"/>
        </w:rPr>
        <w:t>4:</w:t>
      </w:r>
      <w:r w:rsidR="00B475AA">
        <w:rPr>
          <w:rFonts w:ascii="Arial" w:hAnsi="Arial" w:cs="Arial"/>
          <w:sz w:val="22"/>
        </w:rPr>
        <w:t>1</w:t>
      </w:r>
      <w:r w:rsidR="00574E27">
        <w:rPr>
          <w:rFonts w:ascii="Arial" w:hAnsi="Arial" w:cs="Arial"/>
          <w:sz w:val="22"/>
        </w:rPr>
        <w:t>0</w:t>
      </w:r>
      <w:r>
        <w:rPr>
          <w:rFonts w:ascii="Arial" w:hAnsi="Arial" w:cs="Arial"/>
          <w:sz w:val="22"/>
        </w:rPr>
        <w:t>/01</w:t>
      </w:r>
      <w:r w:rsidR="009E4164">
        <w:rPr>
          <w:rFonts w:ascii="Arial" w:hAnsi="Arial" w:cs="Arial"/>
          <w:sz w:val="22"/>
        </w:rPr>
        <w:t xml:space="preserve">                                    </w:t>
      </w:r>
      <w:r w:rsidR="009D1AD9">
        <w:rPr>
          <w:rFonts w:ascii="Arial" w:hAnsi="Arial" w:cs="Arial"/>
          <w:sz w:val="22"/>
        </w:rPr>
        <w:t xml:space="preserve">               </w:t>
      </w:r>
      <w:r w:rsidR="009E4164">
        <w:rPr>
          <w:rFonts w:ascii="Arial" w:hAnsi="Arial" w:cs="Arial"/>
          <w:sz w:val="22"/>
        </w:rPr>
        <w:t xml:space="preserve">                                 </w:t>
      </w:r>
      <w:r w:rsidR="00B475AA">
        <w:rPr>
          <w:rFonts w:ascii="Arial" w:hAnsi="Arial" w:cs="Arial"/>
          <w:sz w:val="22"/>
        </w:rPr>
        <w:t xml:space="preserve"> </w:t>
      </w:r>
      <w:r w:rsidR="0061438D">
        <w:rPr>
          <w:rFonts w:ascii="Arial" w:hAnsi="Arial" w:cs="Arial"/>
          <w:sz w:val="22"/>
        </w:rPr>
        <w:t xml:space="preserve"> </w:t>
      </w:r>
      <w:r w:rsidR="009E4164">
        <w:rPr>
          <w:rFonts w:ascii="Arial" w:hAnsi="Arial" w:cs="Arial"/>
          <w:sz w:val="22"/>
        </w:rPr>
        <w:t xml:space="preserve">   </w:t>
      </w:r>
      <w:r w:rsidRPr="0061438D">
        <w:rPr>
          <w:rFonts w:ascii="Arial" w:hAnsi="Arial" w:cs="Arial"/>
          <w:color w:val="000000" w:themeColor="text1"/>
          <w:sz w:val="22"/>
          <w:u w:val="single"/>
        </w:rPr>
        <w:t xml:space="preserve">Drucksache </w:t>
      </w:r>
      <w:r w:rsidR="0061438D" w:rsidRPr="0061438D">
        <w:rPr>
          <w:rFonts w:ascii="Arial" w:hAnsi="Arial" w:cs="Arial"/>
          <w:color w:val="000000" w:themeColor="text1"/>
          <w:sz w:val="22"/>
          <w:u w:val="single"/>
        </w:rPr>
        <w:t>12</w:t>
      </w:r>
      <w:r w:rsidR="009E4164" w:rsidRPr="0061438D">
        <w:rPr>
          <w:rFonts w:ascii="Arial" w:hAnsi="Arial" w:cs="Arial"/>
          <w:color w:val="000000" w:themeColor="text1"/>
          <w:sz w:val="22"/>
        </w:rPr>
        <w:t xml:space="preserve">                                     </w:t>
      </w:r>
    </w:p>
    <w:p w:rsidR="009E4164" w:rsidRDefault="009E4164">
      <w:pPr>
        <w:rPr>
          <w:rFonts w:ascii="Arial" w:hAnsi="Arial" w:cs="Arial"/>
          <w:sz w:val="22"/>
          <w:u w:val="single"/>
        </w:rPr>
      </w:pPr>
    </w:p>
    <w:p w:rsidR="009E4164" w:rsidRDefault="009E4164">
      <w:pPr>
        <w:rPr>
          <w:rFonts w:ascii="Arial" w:hAnsi="Arial" w:cs="Arial"/>
          <w:sz w:val="22"/>
          <w:u w:val="single"/>
        </w:rPr>
      </w:pPr>
    </w:p>
    <w:p w:rsidR="009E4164" w:rsidRDefault="009E4164">
      <w:pPr>
        <w:jc w:val="center"/>
        <w:rPr>
          <w:rFonts w:ascii="Arial" w:hAnsi="Arial" w:cs="Arial"/>
          <w:sz w:val="22"/>
        </w:rPr>
      </w:pPr>
    </w:p>
    <w:p w:rsidR="00B475AA" w:rsidRDefault="009E4164">
      <w:pPr>
        <w:spacing w:line="360" w:lineRule="auto"/>
        <w:jc w:val="center"/>
        <w:rPr>
          <w:rFonts w:ascii="Arial" w:hAnsi="Arial" w:cs="Arial"/>
          <w:sz w:val="22"/>
        </w:rPr>
      </w:pPr>
      <w:r>
        <w:rPr>
          <w:rFonts w:ascii="Arial" w:hAnsi="Arial" w:cs="Arial"/>
          <w:sz w:val="22"/>
        </w:rPr>
        <w:t>Landessynode</w:t>
      </w:r>
    </w:p>
    <w:p w:rsidR="009E4164" w:rsidRDefault="009E4164">
      <w:pPr>
        <w:spacing w:line="360" w:lineRule="auto"/>
        <w:jc w:val="center"/>
        <w:rPr>
          <w:rFonts w:ascii="Arial" w:hAnsi="Arial" w:cs="Arial"/>
          <w:sz w:val="22"/>
        </w:rPr>
      </w:pPr>
      <w:r>
        <w:rPr>
          <w:rFonts w:ascii="Arial" w:hAnsi="Arial" w:cs="Arial"/>
          <w:sz w:val="22"/>
        </w:rPr>
        <w:t xml:space="preserve"> der Evangelischen Kirche</w:t>
      </w:r>
      <w:r w:rsidR="00B475AA">
        <w:rPr>
          <w:rFonts w:ascii="Arial" w:hAnsi="Arial" w:cs="Arial"/>
          <w:sz w:val="22"/>
        </w:rPr>
        <w:t xml:space="preserve"> </w:t>
      </w:r>
      <w:r>
        <w:rPr>
          <w:rFonts w:ascii="Arial" w:hAnsi="Arial" w:cs="Arial"/>
          <w:sz w:val="22"/>
        </w:rPr>
        <w:t>Berlin-Brandenburg-schlesische Oberlausitz</w:t>
      </w:r>
    </w:p>
    <w:p w:rsidR="009E4164" w:rsidRDefault="002D3E69">
      <w:pPr>
        <w:jc w:val="center"/>
        <w:rPr>
          <w:rFonts w:ascii="Arial" w:hAnsi="Arial" w:cs="Arial"/>
          <w:sz w:val="22"/>
        </w:rPr>
      </w:pPr>
      <w:r>
        <w:rPr>
          <w:rFonts w:ascii="Arial" w:hAnsi="Arial" w:cs="Arial"/>
          <w:sz w:val="22"/>
        </w:rPr>
        <w:t>5</w:t>
      </w:r>
      <w:r w:rsidR="008F3D21">
        <w:rPr>
          <w:rFonts w:ascii="Arial" w:hAnsi="Arial" w:cs="Arial"/>
          <w:sz w:val="22"/>
        </w:rPr>
        <w:t xml:space="preserve">. bis </w:t>
      </w:r>
      <w:r>
        <w:rPr>
          <w:rFonts w:ascii="Arial" w:hAnsi="Arial" w:cs="Arial"/>
          <w:sz w:val="22"/>
        </w:rPr>
        <w:t>6</w:t>
      </w:r>
      <w:r w:rsidR="009E4164">
        <w:rPr>
          <w:rFonts w:ascii="Arial" w:hAnsi="Arial" w:cs="Arial"/>
          <w:sz w:val="22"/>
        </w:rPr>
        <w:t>. April 20</w:t>
      </w:r>
      <w:r w:rsidR="003F6629">
        <w:rPr>
          <w:rFonts w:ascii="Arial" w:hAnsi="Arial" w:cs="Arial"/>
          <w:sz w:val="22"/>
        </w:rPr>
        <w:t>1</w:t>
      </w:r>
      <w:r>
        <w:rPr>
          <w:rFonts w:ascii="Arial" w:hAnsi="Arial" w:cs="Arial"/>
          <w:sz w:val="22"/>
        </w:rPr>
        <w:t>9</w:t>
      </w:r>
    </w:p>
    <w:p w:rsidR="009E4164" w:rsidRDefault="009E4164">
      <w:pPr>
        <w:jc w:val="center"/>
        <w:rPr>
          <w:rFonts w:ascii="Arial" w:hAnsi="Arial" w:cs="Arial"/>
          <w:sz w:val="22"/>
        </w:rPr>
      </w:pPr>
    </w:p>
    <w:p w:rsidR="009E4164" w:rsidRDefault="009E4164">
      <w:pPr>
        <w:jc w:val="center"/>
        <w:rPr>
          <w:rFonts w:ascii="Arial" w:hAnsi="Arial" w:cs="Arial"/>
          <w:sz w:val="22"/>
        </w:rPr>
      </w:pPr>
    </w:p>
    <w:p w:rsidR="009E4164" w:rsidRDefault="009E4164">
      <w:pPr>
        <w:rPr>
          <w:rFonts w:ascii="Arial" w:hAnsi="Arial" w:cs="Arial"/>
          <w:sz w:val="22"/>
        </w:rPr>
      </w:pPr>
    </w:p>
    <w:p w:rsidR="009E4164" w:rsidRDefault="009E4164">
      <w:pPr>
        <w:spacing w:line="360" w:lineRule="auto"/>
        <w:jc w:val="center"/>
        <w:rPr>
          <w:rFonts w:ascii="Arial" w:hAnsi="Arial" w:cs="Arial"/>
          <w:sz w:val="22"/>
          <w:lang w:val="it-IT"/>
        </w:rPr>
      </w:pPr>
      <w:r>
        <w:rPr>
          <w:rFonts w:ascii="Arial" w:hAnsi="Arial" w:cs="Arial"/>
          <w:sz w:val="22"/>
          <w:lang w:val="it-IT"/>
        </w:rPr>
        <w:t xml:space="preserve">V o r l a g </w:t>
      </w:r>
      <w:proofErr w:type="gramStart"/>
      <w:r>
        <w:rPr>
          <w:rFonts w:ascii="Arial" w:hAnsi="Arial" w:cs="Arial"/>
          <w:sz w:val="22"/>
          <w:lang w:val="it-IT"/>
        </w:rPr>
        <w:t>e</w:t>
      </w:r>
      <w:proofErr w:type="gramEnd"/>
    </w:p>
    <w:p w:rsidR="009E4164" w:rsidRDefault="009E4164">
      <w:pPr>
        <w:spacing w:line="360" w:lineRule="auto"/>
        <w:jc w:val="center"/>
        <w:rPr>
          <w:rFonts w:ascii="Arial" w:hAnsi="Arial" w:cs="Arial"/>
          <w:sz w:val="22"/>
        </w:rPr>
      </w:pPr>
      <w:r>
        <w:rPr>
          <w:rFonts w:ascii="Arial" w:hAnsi="Arial" w:cs="Arial"/>
          <w:sz w:val="22"/>
        </w:rPr>
        <w:t>des Ständigen Kollektenausschusses</w:t>
      </w:r>
    </w:p>
    <w:p w:rsidR="009E4164" w:rsidRDefault="008F3D21">
      <w:pPr>
        <w:spacing w:line="360" w:lineRule="auto"/>
        <w:jc w:val="center"/>
        <w:rPr>
          <w:rFonts w:ascii="Arial" w:hAnsi="Arial" w:cs="Arial"/>
          <w:sz w:val="22"/>
        </w:rPr>
      </w:pPr>
      <w:r>
        <w:rPr>
          <w:rFonts w:ascii="Arial" w:hAnsi="Arial" w:cs="Arial"/>
          <w:sz w:val="22"/>
        </w:rPr>
        <w:t>betr. Kollektenplä</w:t>
      </w:r>
      <w:r w:rsidR="009E4164">
        <w:rPr>
          <w:rFonts w:ascii="Arial" w:hAnsi="Arial" w:cs="Arial"/>
          <w:sz w:val="22"/>
        </w:rPr>
        <w:t>n</w:t>
      </w:r>
      <w:r>
        <w:rPr>
          <w:rFonts w:ascii="Arial" w:hAnsi="Arial" w:cs="Arial"/>
          <w:sz w:val="22"/>
        </w:rPr>
        <w:t>e für die Jahre</w:t>
      </w:r>
      <w:r w:rsidR="009E4164">
        <w:rPr>
          <w:rFonts w:ascii="Arial" w:hAnsi="Arial" w:cs="Arial"/>
          <w:sz w:val="22"/>
        </w:rPr>
        <w:t xml:space="preserve"> 20</w:t>
      </w:r>
      <w:r w:rsidR="002D3E69">
        <w:rPr>
          <w:rFonts w:ascii="Arial" w:hAnsi="Arial" w:cs="Arial"/>
          <w:sz w:val="22"/>
        </w:rPr>
        <w:t>20 und 2021</w:t>
      </w:r>
      <w:r w:rsidR="009E4164">
        <w:rPr>
          <w:rFonts w:ascii="Arial" w:hAnsi="Arial" w:cs="Arial"/>
          <w:sz w:val="22"/>
        </w:rPr>
        <w:t xml:space="preserve"> der</w:t>
      </w:r>
    </w:p>
    <w:p w:rsidR="009E4164" w:rsidRDefault="009E4164">
      <w:pPr>
        <w:spacing w:line="360" w:lineRule="auto"/>
        <w:jc w:val="center"/>
        <w:rPr>
          <w:rFonts w:ascii="Arial" w:hAnsi="Arial" w:cs="Arial"/>
          <w:sz w:val="22"/>
        </w:rPr>
      </w:pPr>
      <w:r>
        <w:rPr>
          <w:rFonts w:ascii="Arial" w:hAnsi="Arial" w:cs="Arial"/>
          <w:sz w:val="22"/>
        </w:rPr>
        <w:t>Evangelischen Kirche Berlin-Brandenburg-schlesische Oberlausitz</w:t>
      </w:r>
    </w:p>
    <w:p w:rsidR="009E4164" w:rsidRDefault="009E4164">
      <w:pPr>
        <w:jc w:val="center"/>
        <w:rPr>
          <w:rFonts w:ascii="Arial" w:hAnsi="Arial" w:cs="Arial"/>
          <w:sz w:val="22"/>
        </w:rPr>
      </w:pPr>
    </w:p>
    <w:p w:rsidR="009E4164" w:rsidRDefault="009E4164">
      <w:pPr>
        <w:pBdr>
          <w:bottom w:val="single" w:sz="12" w:space="1" w:color="auto"/>
        </w:pBdr>
        <w:jc w:val="center"/>
        <w:rPr>
          <w:rFonts w:ascii="Arial" w:hAnsi="Arial" w:cs="Arial"/>
          <w:sz w:val="22"/>
        </w:rPr>
      </w:pPr>
    </w:p>
    <w:p w:rsidR="009E4164" w:rsidRDefault="009E4164">
      <w:pPr>
        <w:rPr>
          <w:rFonts w:ascii="Arial" w:hAnsi="Arial" w:cs="Arial"/>
          <w:sz w:val="22"/>
        </w:rPr>
      </w:pPr>
    </w:p>
    <w:p w:rsidR="009E4164" w:rsidRDefault="009E4164">
      <w:pPr>
        <w:rPr>
          <w:rFonts w:ascii="Arial" w:hAnsi="Arial" w:cs="Arial"/>
          <w:sz w:val="22"/>
        </w:rPr>
      </w:pPr>
    </w:p>
    <w:p w:rsidR="009E4164" w:rsidRDefault="009E4164">
      <w:pPr>
        <w:pStyle w:val="Textkrper"/>
        <w:rPr>
          <w:rFonts w:ascii="Arial" w:hAnsi="Arial" w:cs="Arial"/>
          <w:sz w:val="22"/>
        </w:rPr>
      </w:pPr>
      <w:r>
        <w:rPr>
          <w:rFonts w:ascii="Arial" w:hAnsi="Arial" w:cs="Arial"/>
          <w:sz w:val="22"/>
        </w:rPr>
        <w:t>Die Landessynode möge d</w:t>
      </w:r>
      <w:r w:rsidR="008F3D21">
        <w:rPr>
          <w:rFonts w:ascii="Arial" w:hAnsi="Arial" w:cs="Arial"/>
          <w:sz w:val="22"/>
        </w:rPr>
        <w:t>ie</w:t>
      </w:r>
      <w:r>
        <w:rPr>
          <w:rFonts w:ascii="Arial" w:hAnsi="Arial" w:cs="Arial"/>
          <w:sz w:val="22"/>
        </w:rPr>
        <w:t xml:space="preserve"> in de</w:t>
      </w:r>
      <w:r w:rsidR="008F3D21">
        <w:rPr>
          <w:rFonts w:ascii="Arial" w:hAnsi="Arial" w:cs="Arial"/>
          <w:sz w:val="22"/>
        </w:rPr>
        <w:t>n</w:t>
      </w:r>
      <w:r>
        <w:rPr>
          <w:rFonts w:ascii="Arial" w:hAnsi="Arial" w:cs="Arial"/>
          <w:sz w:val="22"/>
        </w:rPr>
        <w:t xml:space="preserve"> Anlage</w:t>
      </w:r>
      <w:r w:rsidR="008F3D21">
        <w:rPr>
          <w:rFonts w:ascii="Arial" w:hAnsi="Arial" w:cs="Arial"/>
          <w:sz w:val="22"/>
        </w:rPr>
        <w:t>n</w:t>
      </w:r>
      <w:r>
        <w:rPr>
          <w:rFonts w:ascii="Arial" w:hAnsi="Arial" w:cs="Arial"/>
          <w:sz w:val="22"/>
        </w:rPr>
        <w:t xml:space="preserve"> 1 </w:t>
      </w:r>
      <w:r w:rsidR="008F3D21">
        <w:rPr>
          <w:rFonts w:ascii="Arial" w:hAnsi="Arial" w:cs="Arial"/>
          <w:sz w:val="22"/>
        </w:rPr>
        <w:t xml:space="preserve">und 2 </w:t>
      </w:r>
      <w:r>
        <w:rPr>
          <w:rFonts w:ascii="Arial" w:hAnsi="Arial" w:cs="Arial"/>
          <w:sz w:val="22"/>
        </w:rPr>
        <w:t>beig</w:t>
      </w:r>
      <w:r w:rsidR="008F3D21">
        <w:rPr>
          <w:rFonts w:ascii="Arial" w:hAnsi="Arial" w:cs="Arial"/>
          <w:sz w:val="22"/>
        </w:rPr>
        <w:t>efügten Entwürfe der Kollektenpl</w:t>
      </w:r>
      <w:r w:rsidR="008F3D21">
        <w:rPr>
          <w:rFonts w:ascii="Arial" w:hAnsi="Arial" w:cs="Arial"/>
          <w:sz w:val="22"/>
        </w:rPr>
        <w:t>ä</w:t>
      </w:r>
      <w:r>
        <w:rPr>
          <w:rFonts w:ascii="Arial" w:hAnsi="Arial" w:cs="Arial"/>
          <w:sz w:val="22"/>
        </w:rPr>
        <w:t>n</w:t>
      </w:r>
      <w:r w:rsidR="008F3D21">
        <w:rPr>
          <w:rFonts w:ascii="Arial" w:hAnsi="Arial" w:cs="Arial"/>
          <w:sz w:val="22"/>
        </w:rPr>
        <w:t>e</w:t>
      </w:r>
      <w:r>
        <w:rPr>
          <w:rFonts w:ascii="Arial" w:hAnsi="Arial" w:cs="Arial"/>
          <w:sz w:val="22"/>
        </w:rPr>
        <w:t xml:space="preserve"> </w:t>
      </w:r>
      <w:r w:rsidR="002D3E69">
        <w:rPr>
          <w:rFonts w:ascii="Arial" w:hAnsi="Arial" w:cs="Arial"/>
          <w:sz w:val="22"/>
        </w:rPr>
        <w:t>für die Jahre 2020 und 2021</w:t>
      </w:r>
      <w:r>
        <w:rPr>
          <w:rFonts w:ascii="Arial" w:hAnsi="Arial" w:cs="Arial"/>
          <w:sz w:val="22"/>
        </w:rPr>
        <w:t xml:space="preserve"> der Evangelischen Kirche Berlin-Brandenburg-schlesische Oberlausitz beraten und beschließen.</w:t>
      </w:r>
    </w:p>
    <w:p w:rsidR="009E4164" w:rsidRDefault="009E4164">
      <w:pPr>
        <w:spacing w:line="360" w:lineRule="auto"/>
        <w:jc w:val="both"/>
        <w:rPr>
          <w:rFonts w:ascii="Arial" w:hAnsi="Arial" w:cs="Arial"/>
          <w:sz w:val="22"/>
        </w:rPr>
      </w:pPr>
    </w:p>
    <w:p w:rsidR="009E4164" w:rsidRDefault="00292C9F" w:rsidP="00B475AA">
      <w:pPr>
        <w:jc w:val="both"/>
        <w:rPr>
          <w:rFonts w:ascii="Arial" w:hAnsi="Arial" w:cs="Arial"/>
          <w:sz w:val="22"/>
        </w:rPr>
      </w:pPr>
      <w:r>
        <w:rPr>
          <w:rFonts w:ascii="Arial" w:hAnsi="Arial" w:cs="Arial"/>
          <w:sz w:val="22"/>
        </w:rPr>
        <w:t xml:space="preserve">Uwe </w:t>
      </w:r>
      <w:r w:rsidR="008F3D21">
        <w:rPr>
          <w:rFonts w:ascii="Arial" w:hAnsi="Arial" w:cs="Arial"/>
          <w:sz w:val="22"/>
        </w:rPr>
        <w:t>Simon</w:t>
      </w:r>
    </w:p>
    <w:p w:rsidR="009E4164" w:rsidRDefault="00B475AA">
      <w:pPr>
        <w:jc w:val="both"/>
        <w:rPr>
          <w:rFonts w:ascii="Arial" w:hAnsi="Arial" w:cs="Arial"/>
          <w:sz w:val="22"/>
        </w:rPr>
      </w:pPr>
      <w:r>
        <w:rPr>
          <w:rFonts w:ascii="Arial" w:hAnsi="Arial" w:cs="Arial"/>
          <w:sz w:val="22"/>
        </w:rPr>
        <w:t>Vorsitzender</w:t>
      </w:r>
    </w:p>
    <w:p w:rsidR="00B475AA" w:rsidRDefault="00B475AA">
      <w:pPr>
        <w:jc w:val="both"/>
        <w:rPr>
          <w:rFonts w:ascii="Arial" w:hAnsi="Arial" w:cs="Arial"/>
          <w:sz w:val="22"/>
        </w:rPr>
      </w:pPr>
    </w:p>
    <w:p w:rsidR="00B475AA" w:rsidRDefault="00B475AA">
      <w:pPr>
        <w:jc w:val="both"/>
        <w:rPr>
          <w:rFonts w:ascii="Arial" w:hAnsi="Arial" w:cs="Arial"/>
          <w:sz w:val="22"/>
        </w:rPr>
      </w:pPr>
      <w:bookmarkStart w:id="0" w:name="_GoBack"/>
      <w:bookmarkEnd w:id="0"/>
    </w:p>
    <w:p w:rsidR="009E4164" w:rsidRDefault="005F3D9C">
      <w:pPr>
        <w:jc w:val="both"/>
        <w:rPr>
          <w:rFonts w:ascii="Arial" w:hAnsi="Arial" w:cs="Arial"/>
          <w:sz w:val="22"/>
        </w:rPr>
      </w:pPr>
      <w:r>
        <w:rPr>
          <w:rFonts w:ascii="Arial" w:hAnsi="Arial" w:cs="Arial"/>
          <w:sz w:val="22"/>
        </w:rPr>
        <w:t>__</w:t>
      </w:r>
      <w:r w:rsidR="009E4164">
        <w:rPr>
          <w:rFonts w:ascii="Arial" w:hAnsi="Arial" w:cs="Arial"/>
          <w:sz w:val="22"/>
        </w:rPr>
        <w:t>____________</w:t>
      </w:r>
      <w:r>
        <w:rPr>
          <w:rFonts w:ascii="Arial" w:hAnsi="Arial" w:cs="Arial"/>
          <w:sz w:val="22"/>
        </w:rPr>
        <w:t>_____</w:t>
      </w:r>
    </w:p>
    <w:p w:rsidR="009E4164" w:rsidRDefault="009E4164">
      <w:pPr>
        <w:jc w:val="both"/>
        <w:rPr>
          <w:rFonts w:ascii="Arial" w:hAnsi="Arial" w:cs="Arial"/>
          <w:sz w:val="22"/>
        </w:rPr>
      </w:pPr>
    </w:p>
    <w:p w:rsidR="009E4164" w:rsidRDefault="009E4164">
      <w:pPr>
        <w:spacing w:line="360" w:lineRule="auto"/>
        <w:jc w:val="both"/>
        <w:rPr>
          <w:rFonts w:ascii="Arial" w:hAnsi="Arial" w:cs="Arial"/>
          <w:sz w:val="22"/>
          <w:u w:val="single"/>
        </w:rPr>
      </w:pPr>
      <w:r>
        <w:rPr>
          <w:rFonts w:ascii="Arial" w:hAnsi="Arial" w:cs="Arial"/>
          <w:sz w:val="22"/>
          <w:u w:val="single"/>
        </w:rPr>
        <w:t>Begründung:</w:t>
      </w:r>
    </w:p>
    <w:p w:rsidR="00B23F37" w:rsidRPr="00B23F37" w:rsidRDefault="00B23F37" w:rsidP="00B23F37">
      <w:pPr>
        <w:jc w:val="both"/>
        <w:rPr>
          <w:rFonts w:ascii="Arial" w:hAnsi="Arial" w:cs="Arial"/>
          <w:sz w:val="22"/>
        </w:rPr>
      </w:pPr>
      <w:r w:rsidRPr="00B23F37">
        <w:rPr>
          <w:rFonts w:ascii="Arial" w:hAnsi="Arial" w:cs="Arial"/>
          <w:sz w:val="22"/>
        </w:rPr>
        <w:t>Gemäß Artikel 69 Abs. 2 Nr. 6 GO EKBO obliegt es der Landessynode, den landeskirchl</w:t>
      </w:r>
      <w:r w:rsidRPr="00B23F37">
        <w:rPr>
          <w:rFonts w:ascii="Arial" w:hAnsi="Arial" w:cs="Arial"/>
          <w:sz w:val="22"/>
        </w:rPr>
        <w:t>i</w:t>
      </w:r>
      <w:r w:rsidRPr="00B23F37">
        <w:rPr>
          <w:rFonts w:ascii="Arial" w:hAnsi="Arial" w:cs="Arial"/>
          <w:sz w:val="22"/>
        </w:rPr>
        <w:t xml:space="preserve">chen Kollektenplan zu beschließen. Die Erarbeitung des jeweiligen Plans erfolgt durch den Ständigen Kollektenausschuss. Dazu sind Anträge auf Aufnahme in den Kollektenplan an den Ständigen Kollektenausschuss der Landessynode zu richten. </w:t>
      </w:r>
    </w:p>
    <w:p w:rsidR="00B23F37" w:rsidRDefault="00B23F37" w:rsidP="00B23F37">
      <w:pPr>
        <w:jc w:val="both"/>
        <w:rPr>
          <w:rFonts w:ascii="Arial" w:hAnsi="Arial" w:cs="Arial"/>
          <w:sz w:val="22"/>
        </w:rPr>
      </w:pPr>
    </w:p>
    <w:p w:rsidR="00B23F37" w:rsidRPr="00B23F37" w:rsidRDefault="00B23F37" w:rsidP="00B23F37">
      <w:pPr>
        <w:jc w:val="both"/>
        <w:rPr>
          <w:rFonts w:ascii="Arial" w:hAnsi="Arial" w:cs="Arial"/>
          <w:sz w:val="22"/>
        </w:rPr>
      </w:pPr>
      <w:r w:rsidRPr="00B23F37">
        <w:rPr>
          <w:rFonts w:ascii="Arial" w:hAnsi="Arial" w:cs="Arial"/>
          <w:sz w:val="22"/>
        </w:rPr>
        <w:t>Dem Antrag war jeweils beizufügen:</w:t>
      </w:r>
    </w:p>
    <w:p w:rsidR="00B23F37" w:rsidRPr="00B23F37" w:rsidRDefault="00B23F37" w:rsidP="00B23F37">
      <w:pPr>
        <w:numPr>
          <w:ilvl w:val="0"/>
          <w:numId w:val="9"/>
        </w:numPr>
        <w:tabs>
          <w:tab w:val="clear" w:pos="-1080"/>
          <w:tab w:val="num" w:pos="360"/>
        </w:tabs>
        <w:ind w:left="360"/>
        <w:jc w:val="both"/>
        <w:rPr>
          <w:rFonts w:ascii="Arial" w:hAnsi="Arial" w:cs="Arial"/>
          <w:sz w:val="22"/>
        </w:rPr>
      </w:pPr>
      <w:r w:rsidRPr="00B23F37">
        <w:rPr>
          <w:rFonts w:ascii="Arial" w:hAnsi="Arial" w:cs="Arial"/>
          <w:sz w:val="22"/>
        </w:rPr>
        <w:t>eine ausführliche Begründung; diese hat die nachhaltig zukünftige Bedeutung des A</w:t>
      </w:r>
      <w:r w:rsidRPr="00B23F37">
        <w:rPr>
          <w:rFonts w:ascii="Arial" w:hAnsi="Arial" w:cs="Arial"/>
          <w:sz w:val="22"/>
        </w:rPr>
        <w:t>r</w:t>
      </w:r>
      <w:r w:rsidRPr="00B23F37">
        <w:rPr>
          <w:rFonts w:ascii="Arial" w:hAnsi="Arial" w:cs="Arial"/>
          <w:sz w:val="22"/>
        </w:rPr>
        <w:t>beitsbereichs bzw. des Projekts darzulegen (s. Entschließung des Rates der EKD vom Juli 2004: Nicht mehr die lange oder gute Tradition einer Aufgabe ist ausschlaggebend, sondern die zukünftige Bedeutung. Bei jeder finanziellen Unterstützung durch die EKD muss die Frage überzeugend beantwortet werden können, ob es für die Zukunft des Pr</w:t>
      </w:r>
      <w:r w:rsidRPr="00B23F37">
        <w:rPr>
          <w:rFonts w:ascii="Arial" w:hAnsi="Arial" w:cs="Arial"/>
          <w:sz w:val="22"/>
        </w:rPr>
        <w:t>o</w:t>
      </w:r>
      <w:r w:rsidRPr="00B23F37">
        <w:rPr>
          <w:rFonts w:ascii="Arial" w:hAnsi="Arial" w:cs="Arial"/>
          <w:sz w:val="22"/>
        </w:rPr>
        <w:t>testantismus in Deutschland von herausragender Bedeutung sei, diese Aufgabe fortz</w:t>
      </w:r>
      <w:r w:rsidRPr="00B23F37">
        <w:rPr>
          <w:rFonts w:ascii="Arial" w:hAnsi="Arial" w:cs="Arial"/>
          <w:sz w:val="22"/>
        </w:rPr>
        <w:t>u</w:t>
      </w:r>
      <w:r w:rsidRPr="00B23F37">
        <w:rPr>
          <w:rFonts w:ascii="Arial" w:hAnsi="Arial" w:cs="Arial"/>
          <w:sz w:val="22"/>
        </w:rPr>
        <w:t>setzen. Was würde der evangelischen Kirche fehlen, wenn es diese Aufgabe nicht mehr gäbe? Dieses Kriterium führt in allen Bereichen der EKD zu einer generellen Überprüfung der Aufgaben und Unterstützungen.),</w:t>
      </w:r>
    </w:p>
    <w:p w:rsidR="00B23F37" w:rsidRPr="00B23F37" w:rsidRDefault="00B23F37" w:rsidP="00B23F37">
      <w:pPr>
        <w:numPr>
          <w:ilvl w:val="0"/>
          <w:numId w:val="8"/>
        </w:numPr>
        <w:jc w:val="both"/>
        <w:rPr>
          <w:rFonts w:ascii="Arial" w:hAnsi="Arial" w:cs="Arial"/>
          <w:sz w:val="22"/>
        </w:rPr>
      </w:pPr>
      <w:r w:rsidRPr="00B23F37">
        <w:rPr>
          <w:rFonts w:ascii="Arial" w:hAnsi="Arial" w:cs="Arial"/>
          <w:sz w:val="22"/>
        </w:rPr>
        <w:t>ein Verwendungsnachweis für die Kollekte des zurückliegenden Jahres (sofern eine Ko</w:t>
      </w:r>
      <w:r w:rsidRPr="00B23F37">
        <w:rPr>
          <w:rFonts w:ascii="Arial" w:hAnsi="Arial" w:cs="Arial"/>
          <w:sz w:val="22"/>
        </w:rPr>
        <w:t>l</w:t>
      </w:r>
      <w:r w:rsidRPr="00B23F37">
        <w:rPr>
          <w:rFonts w:ascii="Arial" w:hAnsi="Arial" w:cs="Arial"/>
          <w:sz w:val="22"/>
        </w:rPr>
        <w:t xml:space="preserve">lekte gewährt wurde), </w:t>
      </w:r>
    </w:p>
    <w:p w:rsidR="00B23F37" w:rsidRPr="00B23F37" w:rsidRDefault="00B23F37" w:rsidP="00B23F37">
      <w:pPr>
        <w:numPr>
          <w:ilvl w:val="0"/>
          <w:numId w:val="8"/>
        </w:numPr>
        <w:jc w:val="both"/>
        <w:rPr>
          <w:rFonts w:ascii="Arial" w:hAnsi="Arial" w:cs="Arial"/>
          <w:sz w:val="22"/>
        </w:rPr>
      </w:pPr>
      <w:r w:rsidRPr="00B23F37">
        <w:rPr>
          <w:rFonts w:ascii="Arial" w:hAnsi="Arial" w:cs="Arial"/>
          <w:sz w:val="22"/>
        </w:rPr>
        <w:t>eine ausführliche Darstellung der wirtschaftlichen/finanziellen Situation des Arbeitsb</w:t>
      </w:r>
      <w:r w:rsidRPr="00B23F37">
        <w:rPr>
          <w:rFonts w:ascii="Arial" w:hAnsi="Arial" w:cs="Arial"/>
          <w:sz w:val="22"/>
        </w:rPr>
        <w:t>e</w:t>
      </w:r>
      <w:r w:rsidRPr="00B23F37">
        <w:rPr>
          <w:rFonts w:ascii="Arial" w:hAnsi="Arial" w:cs="Arial"/>
          <w:sz w:val="22"/>
        </w:rPr>
        <w:t>reichs inkl. einer umfassenden Offenlegung der bestehenden Rücklagen,</w:t>
      </w:r>
    </w:p>
    <w:p w:rsidR="00B23F37" w:rsidRPr="00B23F37" w:rsidRDefault="00B23F37" w:rsidP="00B23F37">
      <w:pPr>
        <w:numPr>
          <w:ilvl w:val="0"/>
          <w:numId w:val="8"/>
        </w:numPr>
        <w:jc w:val="both"/>
        <w:rPr>
          <w:rFonts w:ascii="Arial" w:hAnsi="Arial" w:cs="Arial"/>
          <w:sz w:val="22"/>
        </w:rPr>
      </w:pPr>
      <w:r w:rsidRPr="00B23F37">
        <w:rPr>
          <w:rFonts w:ascii="Arial" w:hAnsi="Arial" w:cs="Arial"/>
          <w:sz w:val="22"/>
        </w:rPr>
        <w:t>eine möglichst präzise, einladende, sprachlich adäquate Kollektenempfehlung.</w:t>
      </w:r>
    </w:p>
    <w:p w:rsidR="00B23F37" w:rsidRPr="00B23F37" w:rsidRDefault="00B23F37" w:rsidP="00B23F37">
      <w:pPr>
        <w:jc w:val="both"/>
        <w:rPr>
          <w:rFonts w:ascii="Arial" w:hAnsi="Arial" w:cs="Arial"/>
          <w:sz w:val="22"/>
        </w:rPr>
      </w:pPr>
    </w:p>
    <w:p w:rsidR="00574E27" w:rsidRDefault="00574E27" w:rsidP="00B23F37">
      <w:pPr>
        <w:jc w:val="both"/>
        <w:rPr>
          <w:rFonts w:ascii="Arial" w:hAnsi="Arial" w:cs="Arial"/>
          <w:sz w:val="22"/>
        </w:rPr>
      </w:pPr>
    </w:p>
    <w:p w:rsidR="000828B8" w:rsidRPr="000828B8" w:rsidRDefault="000828B8" w:rsidP="000828B8">
      <w:pPr>
        <w:jc w:val="both"/>
        <w:rPr>
          <w:rFonts w:ascii="Arial" w:hAnsi="Arial" w:cs="Arial"/>
          <w:sz w:val="22"/>
        </w:rPr>
      </w:pPr>
      <w:r w:rsidRPr="000828B8">
        <w:rPr>
          <w:rFonts w:ascii="Arial" w:hAnsi="Arial" w:cs="Arial"/>
          <w:sz w:val="22"/>
        </w:rPr>
        <w:t>Für die Erarbeitung des Kollektenplans 2020/2021 haben dem Kollektenausschuss insg</w:t>
      </w:r>
      <w:r w:rsidRPr="000828B8">
        <w:rPr>
          <w:rFonts w:ascii="Arial" w:hAnsi="Arial" w:cs="Arial"/>
          <w:sz w:val="22"/>
        </w:rPr>
        <w:t>e</w:t>
      </w:r>
      <w:r w:rsidRPr="000828B8">
        <w:rPr>
          <w:rFonts w:ascii="Arial" w:hAnsi="Arial" w:cs="Arial"/>
          <w:sz w:val="22"/>
        </w:rPr>
        <w:t>samt 77 Anträge (ohne Nr. 74 Kirche und Sport), von denen einer doppelt gestellt war, vo</w:t>
      </w:r>
      <w:r w:rsidRPr="000828B8">
        <w:rPr>
          <w:rFonts w:ascii="Arial" w:hAnsi="Arial" w:cs="Arial"/>
          <w:sz w:val="22"/>
        </w:rPr>
        <w:t>r</w:t>
      </w:r>
      <w:r w:rsidRPr="000828B8">
        <w:rPr>
          <w:rFonts w:ascii="Arial" w:hAnsi="Arial" w:cs="Arial"/>
          <w:sz w:val="22"/>
        </w:rPr>
        <w:t>gelegen. Der Kollektenausschuss hat alle vorliegenden Anträge gewissenhaft geprüft und diesen nach bestem Wissen und Gewissen gemäß den erarbeiteten Vergabekriterien en</w:t>
      </w:r>
      <w:r w:rsidRPr="000828B8">
        <w:rPr>
          <w:rFonts w:ascii="Arial" w:hAnsi="Arial" w:cs="Arial"/>
          <w:sz w:val="22"/>
        </w:rPr>
        <w:t>t</w:t>
      </w:r>
      <w:r w:rsidRPr="000828B8">
        <w:rPr>
          <w:rFonts w:ascii="Arial" w:hAnsi="Arial" w:cs="Arial"/>
          <w:sz w:val="22"/>
        </w:rPr>
        <w:t>sprochen. Bei der Aufstellung der Pläne hat sich der Ausschuss an relevanten Stellen b</w:t>
      </w:r>
      <w:r w:rsidRPr="000828B8">
        <w:rPr>
          <w:rFonts w:ascii="Arial" w:hAnsi="Arial" w:cs="Arial"/>
          <w:sz w:val="22"/>
        </w:rPr>
        <w:t>e</w:t>
      </w:r>
      <w:r w:rsidRPr="000828B8">
        <w:rPr>
          <w:rFonts w:ascii="Arial" w:hAnsi="Arial" w:cs="Arial"/>
          <w:sz w:val="22"/>
        </w:rPr>
        <w:t xml:space="preserve">müht, die </w:t>
      </w:r>
      <w:proofErr w:type="spellStart"/>
      <w:r w:rsidRPr="000828B8">
        <w:rPr>
          <w:rFonts w:ascii="Arial" w:hAnsi="Arial" w:cs="Arial"/>
          <w:sz w:val="22"/>
        </w:rPr>
        <w:t>Kollektenzwecke</w:t>
      </w:r>
      <w:proofErr w:type="spellEnd"/>
      <w:r w:rsidRPr="000828B8">
        <w:rPr>
          <w:rFonts w:ascii="Arial" w:hAnsi="Arial" w:cs="Arial"/>
          <w:sz w:val="22"/>
        </w:rPr>
        <w:t xml:space="preserve"> möglichst inhaltlich dem Kirchenjahr zuzuordnen oder besondere Gedenktage zu berücksichtigen bzw. bewährte Traditionen beizubehalten. </w:t>
      </w:r>
    </w:p>
    <w:p w:rsidR="000828B8" w:rsidRPr="000828B8" w:rsidRDefault="000828B8" w:rsidP="000828B8">
      <w:pPr>
        <w:jc w:val="both"/>
        <w:rPr>
          <w:rFonts w:ascii="Arial" w:hAnsi="Arial" w:cs="Arial"/>
          <w:sz w:val="22"/>
        </w:rPr>
      </w:pPr>
    </w:p>
    <w:p w:rsidR="000828B8" w:rsidRPr="000828B8" w:rsidRDefault="000828B8" w:rsidP="000828B8">
      <w:pPr>
        <w:jc w:val="both"/>
        <w:rPr>
          <w:rFonts w:ascii="Arial" w:hAnsi="Arial" w:cs="Arial"/>
          <w:sz w:val="22"/>
        </w:rPr>
      </w:pPr>
      <w:r w:rsidRPr="000828B8">
        <w:rPr>
          <w:rFonts w:ascii="Arial" w:hAnsi="Arial" w:cs="Arial"/>
          <w:sz w:val="22"/>
        </w:rPr>
        <w:t xml:space="preserve">Es wird vorgeschlagen, zwei weitere </w:t>
      </w:r>
      <w:proofErr w:type="spellStart"/>
      <w:r w:rsidRPr="000828B8">
        <w:rPr>
          <w:rFonts w:ascii="Arial" w:hAnsi="Arial" w:cs="Arial"/>
          <w:sz w:val="22"/>
        </w:rPr>
        <w:t>Kollektentage</w:t>
      </w:r>
      <w:proofErr w:type="spellEnd"/>
      <w:r w:rsidRPr="000828B8">
        <w:rPr>
          <w:rFonts w:ascii="Arial" w:hAnsi="Arial" w:cs="Arial"/>
          <w:sz w:val="22"/>
        </w:rPr>
        <w:t xml:space="preserve"> im Rahmen der erneuerten gottesdiens</w:t>
      </w:r>
      <w:r w:rsidRPr="000828B8">
        <w:rPr>
          <w:rFonts w:ascii="Arial" w:hAnsi="Arial" w:cs="Arial"/>
          <w:sz w:val="22"/>
        </w:rPr>
        <w:t>t</w:t>
      </w:r>
      <w:r w:rsidRPr="000828B8">
        <w:rPr>
          <w:rFonts w:ascii="Arial" w:hAnsi="Arial" w:cs="Arial"/>
          <w:sz w:val="22"/>
        </w:rPr>
        <w:t xml:space="preserve">lichen Ordnung der Lesungen und Lieder zu integrieren, den Aschermittwoch und den 9. November. </w:t>
      </w:r>
    </w:p>
    <w:p w:rsidR="000828B8" w:rsidRPr="000828B8" w:rsidRDefault="000828B8" w:rsidP="000828B8">
      <w:pPr>
        <w:jc w:val="both"/>
        <w:rPr>
          <w:rFonts w:ascii="Arial" w:hAnsi="Arial" w:cs="Arial"/>
          <w:sz w:val="22"/>
        </w:rPr>
      </w:pPr>
    </w:p>
    <w:p w:rsidR="000828B8" w:rsidRPr="000828B8" w:rsidRDefault="000828B8" w:rsidP="000828B8">
      <w:pPr>
        <w:jc w:val="both"/>
        <w:rPr>
          <w:rFonts w:ascii="Arial" w:hAnsi="Arial" w:cs="Arial"/>
          <w:sz w:val="22"/>
        </w:rPr>
      </w:pPr>
      <w:r w:rsidRPr="000828B8">
        <w:rPr>
          <w:rFonts w:ascii="Arial" w:hAnsi="Arial" w:cs="Arial"/>
          <w:sz w:val="22"/>
        </w:rPr>
        <w:t>Der Ausschuss hatte bei seinen Beratungen neben den etatisierten Kollekten wieder zu b</w:t>
      </w:r>
      <w:r w:rsidRPr="000828B8">
        <w:rPr>
          <w:rFonts w:ascii="Arial" w:hAnsi="Arial" w:cs="Arial"/>
          <w:sz w:val="22"/>
        </w:rPr>
        <w:t>e</w:t>
      </w:r>
      <w:r w:rsidRPr="000828B8">
        <w:rPr>
          <w:rFonts w:ascii="Arial" w:hAnsi="Arial" w:cs="Arial"/>
          <w:sz w:val="22"/>
        </w:rPr>
        <w:t xml:space="preserve">rücksichtigen, dass 6 </w:t>
      </w:r>
      <w:proofErr w:type="spellStart"/>
      <w:r w:rsidRPr="000828B8">
        <w:rPr>
          <w:rFonts w:ascii="Arial" w:hAnsi="Arial" w:cs="Arial"/>
          <w:sz w:val="22"/>
        </w:rPr>
        <w:t>Kollektensonntage</w:t>
      </w:r>
      <w:proofErr w:type="spellEnd"/>
      <w:r w:rsidRPr="000828B8">
        <w:rPr>
          <w:rFonts w:ascii="Arial" w:hAnsi="Arial" w:cs="Arial"/>
          <w:sz w:val="22"/>
        </w:rPr>
        <w:t xml:space="preserve"> für Aufgaben in den Kirchengemeinden, 7 Sonntage für Aufgaben in den Kirchenkreisen, 2 für Aufgaben der Stiftung </w:t>
      </w:r>
      <w:proofErr w:type="spellStart"/>
      <w:r w:rsidRPr="000828B8">
        <w:rPr>
          <w:rFonts w:ascii="Arial" w:hAnsi="Arial" w:cs="Arial"/>
          <w:sz w:val="22"/>
        </w:rPr>
        <w:t>KiBa</w:t>
      </w:r>
      <w:proofErr w:type="spellEnd"/>
      <w:r w:rsidRPr="000828B8">
        <w:rPr>
          <w:rFonts w:ascii="Arial" w:hAnsi="Arial" w:cs="Arial"/>
          <w:sz w:val="22"/>
        </w:rPr>
        <w:t xml:space="preserve"> und 3 für Aufgaben der EKD zur Verfügung stehen müssen. Damit verbleiben dem Ausschuss mit den zwei neuen </w:t>
      </w:r>
      <w:proofErr w:type="spellStart"/>
      <w:r w:rsidRPr="000828B8">
        <w:rPr>
          <w:rFonts w:ascii="Arial" w:hAnsi="Arial" w:cs="Arial"/>
          <w:sz w:val="22"/>
        </w:rPr>
        <w:t>Kollektentagen</w:t>
      </w:r>
      <w:proofErr w:type="spellEnd"/>
      <w:r w:rsidRPr="000828B8">
        <w:rPr>
          <w:rFonts w:ascii="Arial" w:hAnsi="Arial" w:cs="Arial"/>
          <w:sz w:val="22"/>
        </w:rPr>
        <w:t xml:space="preserve"> dann 49 Samm</w:t>
      </w:r>
      <w:r w:rsidR="007303E3">
        <w:rPr>
          <w:rFonts w:ascii="Arial" w:hAnsi="Arial" w:cs="Arial"/>
          <w:sz w:val="22"/>
        </w:rPr>
        <w:t>lungstage für 2020 und 47 Sammlungs</w:t>
      </w:r>
      <w:r w:rsidRPr="000828B8">
        <w:rPr>
          <w:rFonts w:ascii="Arial" w:hAnsi="Arial" w:cs="Arial"/>
          <w:sz w:val="22"/>
        </w:rPr>
        <w:t>tage für 2021, um den 77 vorliegenden Anträgen zu entsprechen.</w:t>
      </w:r>
    </w:p>
    <w:p w:rsidR="000828B8" w:rsidRPr="000828B8" w:rsidRDefault="000828B8" w:rsidP="000828B8">
      <w:pPr>
        <w:jc w:val="both"/>
        <w:rPr>
          <w:rFonts w:ascii="Arial" w:hAnsi="Arial" w:cs="Arial"/>
          <w:sz w:val="22"/>
        </w:rPr>
      </w:pPr>
    </w:p>
    <w:p w:rsidR="000828B8" w:rsidRPr="000828B8" w:rsidRDefault="000828B8" w:rsidP="000828B8">
      <w:pPr>
        <w:jc w:val="both"/>
        <w:rPr>
          <w:rFonts w:ascii="Arial" w:hAnsi="Arial" w:cs="Arial"/>
          <w:sz w:val="22"/>
        </w:rPr>
      </w:pPr>
      <w:r w:rsidRPr="000828B8">
        <w:rPr>
          <w:rFonts w:ascii="Arial" w:hAnsi="Arial" w:cs="Arial"/>
          <w:sz w:val="22"/>
        </w:rPr>
        <w:t>Der Kollektenausschuss hat nach gründlicher Prüfung und ausführlicher Diskussion auch diesmal in die Entwürfe der Pläne einige Arbeitsbereiche nicht aufgenommen; damit ist keine Bewertung der in diesen Bereichen geleisteten Arbeit verbunden (z.B. Flughafenseelsorge, Notfallseelsorge), sondern ein sorgsames Abwägen anhand der noch vorhandenen Aussta</w:t>
      </w:r>
      <w:r w:rsidRPr="000828B8">
        <w:rPr>
          <w:rFonts w:ascii="Arial" w:hAnsi="Arial" w:cs="Arial"/>
          <w:sz w:val="22"/>
        </w:rPr>
        <w:t>t</w:t>
      </w:r>
      <w:r w:rsidRPr="000828B8">
        <w:rPr>
          <w:rFonts w:ascii="Arial" w:hAnsi="Arial" w:cs="Arial"/>
          <w:sz w:val="22"/>
        </w:rPr>
        <w:t xml:space="preserve">tungen in diesen Bereichen. </w:t>
      </w:r>
    </w:p>
    <w:p w:rsidR="000828B8" w:rsidRPr="000828B8" w:rsidRDefault="000828B8" w:rsidP="000828B8">
      <w:pPr>
        <w:jc w:val="both"/>
        <w:rPr>
          <w:rFonts w:ascii="Arial" w:hAnsi="Arial" w:cs="Arial"/>
          <w:sz w:val="22"/>
        </w:rPr>
      </w:pPr>
    </w:p>
    <w:p w:rsidR="000828B8" w:rsidRPr="000828B8" w:rsidRDefault="000828B8" w:rsidP="000828B8">
      <w:pPr>
        <w:jc w:val="both"/>
        <w:rPr>
          <w:rFonts w:ascii="Arial" w:hAnsi="Arial" w:cs="Arial"/>
          <w:sz w:val="22"/>
        </w:rPr>
      </w:pPr>
      <w:r w:rsidRPr="000828B8">
        <w:rPr>
          <w:rFonts w:ascii="Arial" w:hAnsi="Arial" w:cs="Arial"/>
          <w:sz w:val="22"/>
        </w:rPr>
        <w:t xml:space="preserve">Fortgesetzt wird die Tradition der „Wahlkollekten“ (Nr. 21 im Plan 2020 sowie Nr. 4, Nr. </w:t>
      </w:r>
      <w:r>
        <w:rPr>
          <w:rFonts w:ascii="Arial" w:hAnsi="Arial" w:cs="Arial"/>
          <w:sz w:val="22"/>
        </w:rPr>
        <w:t>9 und</w:t>
      </w:r>
      <w:r w:rsidRPr="000828B8">
        <w:rPr>
          <w:rFonts w:ascii="Arial" w:hAnsi="Arial" w:cs="Arial"/>
          <w:sz w:val="22"/>
        </w:rPr>
        <w:t xml:space="preserve"> Nr. 27 im Plan 2021). </w:t>
      </w:r>
    </w:p>
    <w:p w:rsidR="00961AB3" w:rsidRDefault="00961AB3" w:rsidP="00961AB3">
      <w:pPr>
        <w:jc w:val="both"/>
        <w:rPr>
          <w:rFonts w:ascii="Arial" w:hAnsi="Arial" w:cs="Arial"/>
          <w:sz w:val="22"/>
        </w:rPr>
      </w:pPr>
    </w:p>
    <w:p w:rsidR="009E4164" w:rsidRDefault="009E4164" w:rsidP="004A5F72">
      <w:pPr>
        <w:pStyle w:val="berschrift1"/>
        <w:spacing w:line="240" w:lineRule="auto"/>
        <w:rPr>
          <w:rFonts w:ascii="Arial" w:hAnsi="Arial" w:cs="Arial"/>
          <w:sz w:val="22"/>
        </w:rPr>
      </w:pPr>
      <w:r>
        <w:rPr>
          <w:rFonts w:ascii="Arial" w:hAnsi="Arial" w:cs="Arial"/>
          <w:sz w:val="22"/>
        </w:rPr>
        <w:t>Anlagen</w:t>
      </w:r>
    </w:p>
    <w:p w:rsidR="009E4164" w:rsidRDefault="00292C9F" w:rsidP="004A5F72">
      <w:pPr>
        <w:jc w:val="both"/>
        <w:rPr>
          <w:rFonts w:ascii="Arial" w:hAnsi="Arial" w:cs="Arial"/>
          <w:sz w:val="22"/>
        </w:rPr>
      </w:pPr>
      <w:r>
        <w:rPr>
          <w:rFonts w:ascii="Arial" w:hAnsi="Arial" w:cs="Arial"/>
          <w:sz w:val="22"/>
        </w:rPr>
        <w:t xml:space="preserve">Entwurf des Kollektenplans </w:t>
      </w:r>
      <w:r w:rsidR="000828B8">
        <w:rPr>
          <w:rFonts w:ascii="Arial" w:hAnsi="Arial" w:cs="Arial"/>
          <w:sz w:val="22"/>
        </w:rPr>
        <w:t>2020</w:t>
      </w:r>
      <w:r>
        <w:rPr>
          <w:rFonts w:ascii="Arial" w:hAnsi="Arial" w:cs="Arial"/>
          <w:sz w:val="22"/>
        </w:rPr>
        <w:t xml:space="preserve"> </w:t>
      </w:r>
      <w:r w:rsidR="009E4164">
        <w:rPr>
          <w:rFonts w:ascii="Arial" w:hAnsi="Arial" w:cs="Arial"/>
          <w:sz w:val="22"/>
        </w:rPr>
        <w:t>(Anlage 1)</w:t>
      </w:r>
    </w:p>
    <w:p w:rsidR="00292C9F" w:rsidRDefault="000828B8">
      <w:pPr>
        <w:jc w:val="both"/>
        <w:rPr>
          <w:rFonts w:ascii="Arial" w:hAnsi="Arial" w:cs="Arial"/>
          <w:sz w:val="22"/>
        </w:rPr>
      </w:pPr>
      <w:r>
        <w:rPr>
          <w:rFonts w:ascii="Arial" w:hAnsi="Arial" w:cs="Arial"/>
          <w:sz w:val="22"/>
        </w:rPr>
        <w:t>Entwurf des Kollektenplans 2021</w:t>
      </w:r>
      <w:r w:rsidR="00292C9F">
        <w:rPr>
          <w:rFonts w:ascii="Arial" w:hAnsi="Arial" w:cs="Arial"/>
          <w:sz w:val="22"/>
        </w:rPr>
        <w:t xml:space="preserve"> (Anlage 2)</w:t>
      </w:r>
    </w:p>
    <w:p w:rsidR="00292C9F" w:rsidRDefault="009E4164" w:rsidP="00292C9F">
      <w:pPr>
        <w:jc w:val="both"/>
        <w:rPr>
          <w:rFonts w:ascii="Arial" w:hAnsi="Arial" w:cs="Arial"/>
          <w:sz w:val="22"/>
        </w:rPr>
      </w:pPr>
      <w:r>
        <w:rPr>
          <w:rFonts w:ascii="Arial" w:hAnsi="Arial" w:cs="Arial"/>
          <w:sz w:val="22"/>
        </w:rPr>
        <w:t xml:space="preserve">Liste der eingegangenen Anträge </w:t>
      </w:r>
      <w:r w:rsidR="00292C9F">
        <w:rPr>
          <w:rFonts w:ascii="Arial" w:hAnsi="Arial" w:cs="Arial"/>
          <w:sz w:val="22"/>
        </w:rPr>
        <w:t xml:space="preserve">(Anlage </w:t>
      </w:r>
      <w:r w:rsidR="00606422">
        <w:rPr>
          <w:rFonts w:ascii="Arial" w:hAnsi="Arial" w:cs="Arial"/>
          <w:sz w:val="22"/>
        </w:rPr>
        <w:t>3</w:t>
      </w:r>
      <w:r w:rsidR="00292C9F">
        <w:rPr>
          <w:rFonts w:ascii="Arial" w:hAnsi="Arial" w:cs="Arial"/>
          <w:sz w:val="22"/>
        </w:rPr>
        <w:t>)</w:t>
      </w:r>
    </w:p>
    <w:p w:rsidR="009E4164" w:rsidRDefault="009E4164">
      <w:pPr>
        <w:jc w:val="both"/>
        <w:rPr>
          <w:rFonts w:ascii="Arial" w:hAnsi="Arial" w:cs="Arial"/>
          <w:sz w:val="22"/>
        </w:rPr>
      </w:pPr>
      <w:r>
        <w:rPr>
          <w:rFonts w:ascii="Arial" w:hAnsi="Arial" w:cs="Arial"/>
          <w:sz w:val="22"/>
        </w:rPr>
        <w:t xml:space="preserve">Vergabekriterien (Anlage </w:t>
      </w:r>
      <w:r w:rsidR="00292C9F">
        <w:rPr>
          <w:rFonts w:ascii="Arial" w:hAnsi="Arial" w:cs="Arial"/>
          <w:sz w:val="22"/>
        </w:rPr>
        <w:t>4</w:t>
      </w:r>
      <w:r>
        <w:rPr>
          <w:rFonts w:ascii="Arial" w:hAnsi="Arial" w:cs="Arial"/>
          <w:sz w:val="22"/>
        </w:rPr>
        <w:t>)</w:t>
      </w:r>
    </w:p>
    <w:sectPr w:rsidR="009E4164" w:rsidSect="005F3D9C">
      <w:headerReference w:type="even" r:id="rId8"/>
      <w:headerReference w:type="default" r:id="rId9"/>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5" w:rsidRDefault="00870E55">
      <w:r>
        <w:separator/>
      </w:r>
    </w:p>
  </w:endnote>
  <w:endnote w:type="continuationSeparator" w:id="0">
    <w:p w:rsidR="00870E55" w:rsidRDefault="0087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5" w:rsidRDefault="00870E55">
      <w:r>
        <w:separator/>
      </w:r>
    </w:p>
  </w:footnote>
  <w:footnote w:type="continuationSeparator" w:id="0">
    <w:p w:rsidR="00870E55" w:rsidRDefault="0087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64" w:rsidRDefault="009E41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E4164" w:rsidRDefault="009E41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64" w:rsidRDefault="009E41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475AA">
      <w:rPr>
        <w:rStyle w:val="Seitenzahl"/>
        <w:noProof/>
      </w:rPr>
      <w:t>2</w:t>
    </w:r>
    <w:r>
      <w:rPr>
        <w:rStyle w:val="Seitenzahl"/>
      </w:rPr>
      <w:fldChar w:fldCharType="end"/>
    </w:r>
  </w:p>
  <w:p w:rsidR="009E4164" w:rsidRDefault="009E41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CF9"/>
    <w:multiLevelType w:val="hybridMultilevel"/>
    <w:tmpl w:val="A3C67D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82B304F"/>
    <w:multiLevelType w:val="hybridMultilevel"/>
    <w:tmpl w:val="EB8E5CCA"/>
    <w:lvl w:ilvl="0" w:tplc="D51E66F8">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2">
    <w:nsid w:val="396F2297"/>
    <w:multiLevelType w:val="hybridMultilevel"/>
    <w:tmpl w:val="16AC1A7E"/>
    <w:lvl w:ilvl="0" w:tplc="E20C732C">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2FE153D"/>
    <w:multiLevelType w:val="hybridMultilevel"/>
    <w:tmpl w:val="16AC1A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F202590"/>
    <w:multiLevelType w:val="hybridMultilevel"/>
    <w:tmpl w:val="A3C67DC8"/>
    <w:lvl w:ilvl="0" w:tplc="425292FA">
      <w:start w:val="1"/>
      <w:numFmt w:val="bullet"/>
      <w:lvlText w:val=""/>
      <w:lvlJc w:val="left"/>
      <w:pPr>
        <w:tabs>
          <w:tab w:val="num" w:pos="2128"/>
        </w:tabs>
        <w:ind w:left="2128" w:hanging="360"/>
      </w:pPr>
      <w:rPr>
        <w:rFonts w:ascii="Symbol" w:hAnsi="Symbol" w:hint="default"/>
      </w:rPr>
    </w:lvl>
    <w:lvl w:ilvl="1" w:tplc="04070019" w:tentative="1">
      <w:start w:val="1"/>
      <w:numFmt w:val="lowerLetter"/>
      <w:lvlText w:val="%2."/>
      <w:lvlJc w:val="left"/>
      <w:pPr>
        <w:tabs>
          <w:tab w:val="num" w:pos="2848"/>
        </w:tabs>
        <w:ind w:left="2848" w:hanging="360"/>
      </w:pPr>
    </w:lvl>
    <w:lvl w:ilvl="2" w:tplc="0407001B" w:tentative="1">
      <w:start w:val="1"/>
      <w:numFmt w:val="lowerRoman"/>
      <w:lvlText w:val="%3."/>
      <w:lvlJc w:val="right"/>
      <w:pPr>
        <w:tabs>
          <w:tab w:val="num" w:pos="3568"/>
        </w:tabs>
        <w:ind w:left="3568" w:hanging="180"/>
      </w:pPr>
    </w:lvl>
    <w:lvl w:ilvl="3" w:tplc="0407000F" w:tentative="1">
      <w:start w:val="1"/>
      <w:numFmt w:val="decimal"/>
      <w:lvlText w:val="%4."/>
      <w:lvlJc w:val="left"/>
      <w:pPr>
        <w:tabs>
          <w:tab w:val="num" w:pos="4288"/>
        </w:tabs>
        <w:ind w:left="4288" w:hanging="360"/>
      </w:pPr>
    </w:lvl>
    <w:lvl w:ilvl="4" w:tplc="04070019" w:tentative="1">
      <w:start w:val="1"/>
      <w:numFmt w:val="lowerLetter"/>
      <w:lvlText w:val="%5."/>
      <w:lvlJc w:val="left"/>
      <w:pPr>
        <w:tabs>
          <w:tab w:val="num" w:pos="5008"/>
        </w:tabs>
        <w:ind w:left="5008" w:hanging="360"/>
      </w:pPr>
    </w:lvl>
    <w:lvl w:ilvl="5" w:tplc="0407001B" w:tentative="1">
      <w:start w:val="1"/>
      <w:numFmt w:val="lowerRoman"/>
      <w:lvlText w:val="%6."/>
      <w:lvlJc w:val="right"/>
      <w:pPr>
        <w:tabs>
          <w:tab w:val="num" w:pos="5728"/>
        </w:tabs>
        <w:ind w:left="5728" w:hanging="180"/>
      </w:pPr>
    </w:lvl>
    <w:lvl w:ilvl="6" w:tplc="0407000F" w:tentative="1">
      <w:start w:val="1"/>
      <w:numFmt w:val="decimal"/>
      <w:lvlText w:val="%7."/>
      <w:lvlJc w:val="left"/>
      <w:pPr>
        <w:tabs>
          <w:tab w:val="num" w:pos="6448"/>
        </w:tabs>
        <w:ind w:left="6448" w:hanging="360"/>
      </w:pPr>
    </w:lvl>
    <w:lvl w:ilvl="7" w:tplc="04070019" w:tentative="1">
      <w:start w:val="1"/>
      <w:numFmt w:val="lowerLetter"/>
      <w:lvlText w:val="%8."/>
      <w:lvlJc w:val="left"/>
      <w:pPr>
        <w:tabs>
          <w:tab w:val="num" w:pos="7168"/>
        </w:tabs>
        <w:ind w:left="7168" w:hanging="360"/>
      </w:pPr>
    </w:lvl>
    <w:lvl w:ilvl="8" w:tplc="0407001B" w:tentative="1">
      <w:start w:val="1"/>
      <w:numFmt w:val="lowerRoman"/>
      <w:lvlText w:val="%9."/>
      <w:lvlJc w:val="right"/>
      <w:pPr>
        <w:tabs>
          <w:tab w:val="num" w:pos="7888"/>
        </w:tabs>
        <w:ind w:left="7888" w:hanging="180"/>
      </w:pPr>
    </w:lvl>
  </w:abstractNum>
  <w:abstractNum w:abstractNumId="5">
    <w:nsid w:val="69D1502A"/>
    <w:multiLevelType w:val="hybridMultilevel"/>
    <w:tmpl w:val="2A8219B2"/>
    <w:lvl w:ilvl="0" w:tplc="8B92E4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C3B612C"/>
    <w:multiLevelType w:val="hybridMultilevel"/>
    <w:tmpl w:val="3468C8E4"/>
    <w:lvl w:ilvl="0" w:tplc="D51E66F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C6E54EF"/>
    <w:multiLevelType w:val="hybridMultilevel"/>
    <w:tmpl w:val="27A2ED16"/>
    <w:lvl w:ilvl="0" w:tplc="E9481DE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nsid w:val="7F775F6B"/>
    <w:multiLevelType w:val="hybridMultilevel"/>
    <w:tmpl w:val="BA443FBE"/>
    <w:lvl w:ilvl="0" w:tplc="CBB2FEB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3E"/>
    <w:rsid w:val="000828B8"/>
    <w:rsid w:val="000B683E"/>
    <w:rsid w:val="00292C9F"/>
    <w:rsid w:val="002D3E69"/>
    <w:rsid w:val="00343C60"/>
    <w:rsid w:val="003F6629"/>
    <w:rsid w:val="0040411A"/>
    <w:rsid w:val="004A5F72"/>
    <w:rsid w:val="0053561B"/>
    <w:rsid w:val="00574E27"/>
    <w:rsid w:val="005E74A6"/>
    <w:rsid w:val="005F3D9C"/>
    <w:rsid w:val="00606422"/>
    <w:rsid w:val="0061438D"/>
    <w:rsid w:val="006148AF"/>
    <w:rsid w:val="007303E3"/>
    <w:rsid w:val="008519B4"/>
    <w:rsid w:val="00870E55"/>
    <w:rsid w:val="008F3D21"/>
    <w:rsid w:val="00961AB3"/>
    <w:rsid w:val="009D1AD9"/>
    <w:rsid w:val="009E4164"/>
    <w:rsid w:val="00A25E7B"/>
    <w:rsid w:val="00B23F37"/>
    <w:rsid w:val="00B475AA"/>
    <w:rsid w:val="00C76CC2"/>
    <w:rsid w:val="00CF35B5"/>
    <w:rsid w:val="00EB3B6F"/>
    <w:rsid w:val="00F82D2A"/>
    <w:rsid w:val="00FD1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both"/>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style>
  <w:style w:type="paragraph" w:styleId="Textkrper3">
    <w:name w:val="Body Text 3"/>
    <w:basedOn w:val="Standard"/>
    <w:link w:val="Textkrper3Zchn"/>
    <w:pPr>
      <w:jc w:val="both"/>
    </w:pPr>
    <w:rPr>
      <w:rFonts w:ascii="Arial" w:hAnsi="Arial" w:cs="Arial"/>
      <w:sz w:val="22"/>
    </w:rPr>
  </w:style>
  <w:style w:type="paragraph" w:customStyle="1" w:styleId="Textkrper31">
    <w:name w:val="Textkörper 31"/>
    <w:basedOn w:val="Standard"/>
    <w:pPr>
      <w:overflowPunct w:val="0"/>
      <w:autoSpaceDE w:val="0"/>
      <w:autoSpaceDN w:val="0"/>
      <w:adjustRightInd w:val="0"/>
      <w:textAlignment w:val="baseline"/>
    </w:pPr>
    <w:rPr>
      <w:rFonts w:ascii="Arial" w:hAnsi="Arial"/>
      <w:sz w:val="20"/>
      <w:szCs w:val="20"/>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0"/>
      <w:szCs w:val="20"/>
    </w:rPr>
  </w:style>
  <w:style w:type="character" w:customStyle="1" w:styleId="Textkrper3Zchn">
    <w:name w:val="Textkörper 3 Zchn"/>
    <w:link w:val="Textkrper3"/>
    <w:rsid w:val="00961AB3"/>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both"/>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style>
  <w:style w:type="paragraph" w:styleId="Textkrper3">
    <w:name w:val="Body Text 3"/>
    <w:basedOn w:val="Standard"/>
    <w:link w:val="Textkrper3Zchn"/>
    <w:pPr>
      <w:jc w:val="both"/>
    </w:pPr>
    <w:rPr>
      <w:rFonts w:ascii="Arial" w:hAnsi="Arial" w:cs="Arial"/>
      <w:sz w:val="22"/>
    </w:rPr>
  </w:style>
  <w:style w:type="paragraph" w:customStyle="1" w:styleId="Textkrper31">
    <w:name w:val="Textkörper 31"/>
    <w:basedOn w:val="Standard"/>
    <w:pPr>
      <w:overflowPunct w:val="0"/>
      <w:autoSpaceDE w:val="0"/>
      <w:autoSpaceDN w:val="0"/>
      <w:adjustRightInd w:val="0"/>
      <w:textAlignment w:val="baseline"/>
    </w:pPr>
    <w:rPr>
      <w:rFonts w:ascii="Arial" w:hAnsi="Arial"/>
      <w:sz w:val="20"/>
      <w:szCs w:val="20"/>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0"/>
      <w:szCs w:val="20"/>
    </w:rPr>
  </w:style>
  <w:style w:type="character" w:customStyle="1" w:styleId="Textkrper3Zchn">
    <w:name w:val="Textkörper 3 Zchn"/>
    <w:link w:val="Textkrper3"/>
    <w:rsid w:val="00961AB3"/>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Drucksache</vt:lpstr>
    </vt:vector>
  </TitlesOfParts>
  <Company>EKiBB</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dc:title>
  <dc:creator>Default</dc:creator>
  <cp:lastModifiedBy>Bach, Angelika</cp:lastModifiedBy>
  <cp:revision>7</cp:revision>
  <cp:lastPrinted>2015-03-11T13:30:00Z</cp:lastPrinted>
  <dcterms:created xsi:type="dcterms:W3CDTF">2019-01-16T06:02:00Z</dcterms:created>
  <dcterms:modified xsi:type="dcterms:W3CDTF">2019-03-01T10:15:00Z</dcterms:modified>
</cp:coreProperties>
</file>